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F9C13" w14:textId="1C0E3E25" w:rsidR="00494EE4" w:rsidRDefault="00494EE4">
      <w:pPr>
        <w:pStyle w:val="Titolo11"/>
        <w:ind w:left="612"/>
      </w:pPr>
      <w:r>
        <w:rPr>
          <w:rFonts w:ascii="Comic Sans MS"/>
          <w:b w:val="0"/>
          <w:noProof/>
          <w:sz w:val="40"/>
        </w:rPr>
        <w:drawing>
          <wp:inline distT="0" distB="0" distL="0" distR="0" wp14:anchorId="6972C55D" wp14:editId="730A7C44">
            <wp:extent cx="5204460" cy="1417320"/>
            <wp:effectExtent l="0" t="0" r="0" b="0"/>
            <wp:docPr id="15514101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10126" name="Immagine 155141012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B20C" w14:textId="77777777" w:rsidR="00494EE4" w:rsidRDefault="00494EE4">
      <w:pPr>
        <w:pStyle w:val="Titolo11"/>
        <w:ind w:left="612"/>
      </w:pPr>
    </w:p>
    <w:p w14:paraId="2D6BF7C2" w14:textId="14337081" w:rsidR="000C1F29" w:rsidRDefault="00DF38DD" w:rsidP="00A074DF">
      <w:pPr>
        <w:pStyle w:val="Titolo11"/>
        <w:ind w:left="0" w:right="3"/>
        <w:rPr>
          <w:rFonts w:ascii="Aptos Narrow" w:hAnsi="Aptos Narrow"/>
        </w:rPr>
      </w:pPr>
      <w:r w:rsidRPr="00707DCF">
        <w:rPr>
          <w:rFonts w:ascii="Aptos Narrow" w:hAnsi="Aptos Narrow"/>
        </w:rPr>
        <w:t xml:space="preserve">DETERMINAZIONE DEL RESPONSABILE DEL </w:t>
      </w:r>
      <w:r w:rsidR="00C22AFB" w:rsidRPr="00707DCF">
        <w:rPr>
          <w:rFonts w:ascii="Aptos Narrow" w:hAnsi="Aptos Narrow"/>
        </w:rPr>
        <w:t>SERVIZIO AMMINISTRATIVO</w:t>
      </w:r>
    </w:p>
    <w:p w14:paraId="4DC6D211" w14:textId="794B5A9D" w:rsidR="00C35324" w:rsidRDefault="00132F20" w:rsidP="003E163D">
      <w:pPr>
        <w:spacing w:before="240" w:after="240"/>
        <w:ind w:right="6"/>
        <w:jc w:val="center"/>
        <w:rPr>
          <w:rFonts w:ascii="Aptos Narrow" w:hAnsi="Aptos Narrow"/>
          <w:b/>
          <w:sz w:val="26"/>
          <w:szCs w:val="26"/>
        </w:rPr>
      </w:pPr>
      <w:r w:rsidRPr="00A074DF">
        <w:rPr>
          <w:rFonts w:ascii="Aptos Narrow" w:hAnsi="Aptos Narrow"/>
          <w:b/>
          <w:sz w:val="26"/>
          <w:szCs w:val="26"/>
        </w:rPr>
        <w:t xml:space="preserve">N. </w:t>
      </w:r>
      <w:r w:rsidR="00414CE5">
        <w:rPr>
          <w:rFonts w:ascii="Aptos Narrow" w:hAnsi="Aptos Narrow"/>
          <w:b/>
          <w:sz w:val="26"/>
          <w:szCs w:val="26"/>
        </w:rPr>
        <w:t>6</w:t>
      </w:r>
      <w:r w:rsidR="00FA135D">
        <w:rPr>
          <w:rFonts w:ascii="Aptos Narrow" w:hAnsi="Aptos Narrow"/>
          <w:b/>
          <w:sz w:val="26"/>
          <w:szCs w:val="26"/>
        </w:rPr>
        <w:t>6</w:t>
      </w:r>
      <w:r w:rsidR="009E3EC9" w:rsidRPr="00A074DF">
        <w:rPr>
          <w:rFonts w:ascii="Aptos Narrow" w:hAnsi="Aptos Narrow"/>
          <w:b/>
          <w:sz w:val="26"/>
          <w:szCs w:val="26"/>
        </w:rPr>
        <w:t xml:space="preserve"> </w:t>
      </w:r>
      <w:r w:rsidR="00FB1118" w:rsidRPr="00A074DF">
        <w:rPr>
          <w:rFonts w:ascii="Aptos Narrow" w:hAnsi="Aptos Narrow"/>
          <w:b/>
          <w:sz w:val="26"/>
          <w:szCs w:val="26"/>
        </w:rPr>
        <w:t xml:space="preserve">del </w:t>
      </w:r>
      <w:r w:rsidR="00FA135D">
        <w:rPr>
          <w:rFonts w:ascii="Aptos Narrow" w:hAnsi="Aptos Narrow"/>
          <w:b/>
          <w:sz w:val="26"/>
          <w:szCs w:val="26"/>
        </w:rPr>
        <w:t>29</w:t>
      </w:r>
      <w:r w:rsidR="006A047B" w:rsidRPr="00A074DF">
        <w:rPr>
          <w:rFonts w:ascii="Aptos Narrow" w:hAnsi="Aptos Narrow"/>
          <w:b/>
          <w:sz w:val="26"/>
          <w:szCs w:val="26"/>
        </w:rPr>
        <w:t>/</w:t>
      </w:r>
      <w:r w:rsidR="00A17172">
        <w:rPr>
          <w:rFonts w:ascii="Aptos Narrow" w:hAnsi="Aptos Narrow"/>
          <w:b/>
          <w:sz w:val="26"/>
          <w:szCs w:val="26"/>
        </w:rPr>
        <w:t>1</w:t>
      </w:r>
      <w:r w:rsidR="00E57784">
        <w:rPr>
          <w:rFonts w:ascii="Aptos Narrow" w:hAnsi="Aptos Narrow"/>
          <w:b/>
          <w:sz w:val="26"/>
          <w:szCs w:val="26"/>
        </w:rPr>
        <w:t>2</w:t>
      </w:r>
      <w:r w:rsidR="006A047B" w:rsidRPr="00A074DF">
        <w:rPr>
          <w:rFonts w:ascii="Aptos Narrow" w:hAnsi="Aptos Narrow"/>
          <w:b/>
          <w:sz w:val="26"/>
          <w:szCs w:val="26"/>
        </w:rPr>
        <w:t>/202</w:t>
      </w:r>
      <w:r w:rsidR="00414CE5">
        <w:rPr>
          <w:rFonts w:ascii="Aptos Narrow" w:hAnsi="Aptos Narrow"/>
          <w:b/>
          <w:sz w:val="26"/>
          <w:szCs w:val="26"/>
        </w:rPr>
        <w:t>5</w:t>
      </w:r>
    </w:p>
    <w:p w14:paraId="406D00F2" w14:textId="321A595B" w:rsidR="000C1F29" w:rsidRPr="00707DCF" w:rsidRDefault="00F3128E" w:rsidP="009C7E9F">
      <w:pPr>
        <w:spacing w:before="92"/>
        <w:ind w:left="212"/>
        <w:jc w:val="right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</w:r>
      <w:r>
        <w:rPr>
          <w:rFonts w:ascii="Aptos Narrow" w:hAnsi="Aptos Narrow"/>
          <w:sz w:val="24"/>
          <w:szCs w:val="24"/>
        </w:rPr>
        <w:pict w14:anchorId="07E347A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69.55pt;height:47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3541A625" w14:textId="7980F552" w:rsidR="00293931" w:rsidRPr="00F55207" w:rsidRDefault="00CA6C84" w:rsidP="00E61236">
                  <w:pPr>
                    <w:spacing w:before="19"/>
                    <w:ind w:left="108" w:right="107"/>
                    <w:jc w:val="both"/>
                    <w:rPr>
                      <w:b/>
                      <w:caps/>
                      <w:sz w:val="26"/>
                      <w:szCs w:val="26"/>
                    </w:rPr>
                  </w:pPr>
                  <w:r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Oggetto: 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CONTRIBUTI ALLE ASSOCIAZIONI DI VOLONTARIATO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E DI PROMOZIONE SOCIALE</w:t>
                  </w:r>
                  <w:r w:rsidR="00D54CCD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DI </w:t>
                  </w:r>
                  <w:r w:rsidR="00F3128E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MARRUBIU</w:t>
                  </w:r>
                  <w:r w:rsidR="00E4670C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DELIBERA G.U. N. </w:t>
                  </w:r>
                  <w:r w:rsidR="00414CE5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36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DEL </w:t>
                  </w:r>
                  <w:r w:rsidR="00414CE5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06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.0</w:t>
                  </w:r>
                  <w:r w:rsidR="00174E71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6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.202</w:t>
                  </w:r>
                  <w:r w:rsidR="00414CE5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5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</w:t>
                  </w:r>
                  <w:r w:rsidR="00222736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</w:t>
                  </w:r>
                  <w:r w:rsidR="0017713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BENEFICIARI</w:t>
                  </w:r>
                  <w:r w:rsidR="00707DC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:</w:t>
                  </w:r>
                  <w:r w:rsidR="0017713F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PRO</w:t>
                  </w:r>
                  <w:r w:rsidR="00164375" w:rsidRPr="00F5520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 LOCO </w:t>
                  </w:r>
                  <w:r w:rsidR="00FA135D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MARRUBIU</w:t>
                  </w:r>
                  <w:r w:rsidR="008E41D7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 xml:space="preserve">, </w:t>
                  </w:r>
                  <w:r w:rsidR="00FA135D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associazione breakout sardinia – marrubiu</w:t>
                  </w:r>
                  <w:r w:rsidR="00FA521C">
                    <w:rPr>
                      <w:rFonts w:ascii="Arial Narrow" w:hAnsi="Arial Narrow"/>
                      <w:b/>
                      <w:caps/>
                      <w:sz w:val="26"/>
                      <w:szCs w:val="26"/>
                    </w:rPr>
                    <w:t>. impegno di spesa</w:t>
                  </w:r>
                </w:p>
              </w:txbxContent>
            </v:textbox>
            <w10:anchorlock/>
          </v:shape>
        </w:pict>
      </w:r>
    </w:p>
    <w:p w14:paraId="53DEB28E" w14:textId="77777777" w:rsidR="000C1F29" w:rsidRPr="00F55207" w:rsidRDefault="00DF38DD" w:rsidP="00F83B2C">
      <w:pPr>
        <w:pStyle w:val="Titolo11"/>
        <w:spacing w:before="240" w:after="240"/>
        <w:ind w:left="612" w:right="629"/>
        <w:rPr>
          <w:rFonts w:ascii="Aptos Narrow" w:hAnsi="Aptos Narrow"/>
        </w:rPr>
      </w:pPr>
      <w:r w:rsidRPr="00F55207">
        <w:rPr>
          <w:rFonts w:ascii="Aptos Narrow" w:hAnsi="Aptos Narrow"/>
        </w:rPr>
        <w:t>IL RESPONSABILE</w:t>
      </w:r>
    </w:p>
    <w:p w14:paraId="34329397" w14:textId="686D91AE" w:rsidR="00C7602A" w:rsidRPr="00F55207" w:rsidRDefault="00C7602A" w:rsidP="00707DCF">
      <w:pPr>
        <w:spacing w:before="6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Visto </w:t>
      </w:r>
      <w:r w:rsidRPr="00F55207">
        <w:rPr>
          <w:rFonts w:ascii="Aptos Narrow" w:hAnsi="Aptos Narrow" w:cs="Times New Roman"/>
          <w:bCs/>
          <w:sz w:val="24"/>
          <w:szCs w:val="24"/>
        </w:rPr>
        <w:t>l’art. 107 e l’art. 109, comma 2, del T.U.EE.LL. approvato con D.Lgs. 18 agosto 2000, n. 267</w:t>
      </w:r>
      <w:r w:rsidR="00707DCF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362D4BD6" w14:textId="5C189158" w:rsidR="00C7602A" w:rsidRPr="00F55207" w:rsidRDefault="00C7602A" w:rsidP="00707DCF">
      <w:pPr>
        <w:spacing w:before="120" w:after="120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Visto </w:t>
      </w:r>
      <w:r w:rsidRPr="00F55207">
        <w:rPr>
          <w:rFonts w:ascii="Aptos Narrow" w:hAnsi="Aptos Narrow" w:cs="Times New Roman"/>
          <w:bCs/>
          <w:sz w:val="24"/>
          <w:szCs w:val="24"/>
        </w:rPr>
        <w:t>il D.Lgs. 30 marzo 2001 n. 165</w:t>
      </w:r>
      <w:r w:rsidR="00707DCF" w:rsidRPr="00F55207">
        <w:rPr>
          <w:rFonts w:ascii="Aptos Narrow" w:hAnsi="Aptos Narrow" w:cs="Times New Roman"/>
          <w:bCs/>
          <w:sz w:val="24"/>
          <w:szCs w:val="24"/>
        </w:rPr>
        <w:t>;</w:t>
      </w:r>
    </w:p>
    <w:p w14:paraId="74B79856" w14:textId="77777777" w:rsidR="00414CE5" w:rsidRPr="00414CE5" w:rsidRDefault="00414CE5" w:rsidP="00414CE5">
      <w:pPr>
        <w:autoSpaceDE/>
        <w:autoSpaceDN/>
        <w:spacing w:before="120"/>
        <w:rPr>
          <w:rFonts w:ascii="Aptos Narrow" w:hAnsi="Aptos Narrow" w:cs="Times New Roman"/>
          <w:bCs/>
          <w:sz w:val="24"/>
          <w:szCs w:val="24"/>
        </w:rPr>
      </w:pPr>
      <w:r w:rsidRPr="00414CE5">
        <w:rPr>
          <w:rFonts w:ascii="Aptos Narrow" w:hAnsi="Aptos Narrow" w:cs="Times New Roman"/>
          <w:b/>
          <w:sz w:val="24"/>
          <w:szCs w:val="24"/>
        </w:rPr>
        <w:t>Visto</w:t>
      </w:r>
      <w:r w:rsidRPr="00414CE5">
        <w:rPr>
          <w:rFonts w:ascii="Aptos Narrow" w:hAnsi="Aptos Narrow" w:cs="Times New Roman"/>
          <w:b/>
          <w:bCs/>
          <w:sz w:val="24"/>
          <w:szCs w:val="24"/>
        </w:rPr>
        <w:t xml:space="preserve"> </w:t>
      </w:r>
      <w:r w:rsidRPr="00414CE5">
        <w:rPr>
          <w:rFonts w:ascii="Aptos Narrow" w:hAnsi="Aptos Narrow" w:cs="Times New Roman"/>
          <w:bCs/>
          <w:sz w:val="24"/>
          <w:szCs w:val="24"/>
        </w:rPr>
        <w:t>il Decreto del Presidente dell’Unione dei Comuni del Terralbese n. 3 del 15.01.2025 relativo al conferimento alla sig.ra Sofia Murgia della posizione organizzativa al Responsabile dell’Area Amministrativa;</w:t>
      </w:r>
    </w:p>
    <w:p w14:paraId="425C1A19" w14:textId="77777777" w:rsidR="00414CE5" w:rsidRPr="00414CE5" w:rsidRDefault="00414CE5" w:rsidP="00414CE5">
      <w:pPr>
        <w:autoSpaceDE/>
        <w:autoSpaceDN/>
        <w:spacing w:before="120"/>
        <w:rPr>
          <w:rFonts w:ascii="Aptos Narrow" w:hAnsi="Aptos Narrow" w:cs="Times New Roman"/>
          <w:sz w:val="24"/>
          <w:szCs w:val="24"/>
        </w:rPr>
      </w:pPr>
      <w:r w:rsidRPr="00414CE5">
        <w:rPr>
          <w:rFonts w:ascii="Aptos Narrow" w:hAnsi="Aptos Narrow" w:cs="Times New Roman"/>
          <w:b/>
          <w:sz w:val="24"/>
          <w:szCs w:val="24"/>
        </w:rPr>
        <w:t>Richiamate</w:t>
      </w:r>
      <w:r w:rsidRPr="00414CE5">
        <w:rPr>
          <w:rFonts w:ascii="Aptos Narrow" w:hAnsi="Aptos Narrow" w:cs="Times New Roman"/>
          <w:b/>
          <w:bCs/>
          <w:sz w:val="24"/>
          <w:szCs w:val="24"/>
        </w:rPr>
        <w:t xml:space="preserve"> </w:t>
      </w:r>
      <w:r w:rsidRPr="00414CE5">
        <w:rPr>
          <w:rFonts w:ascii="Aptos Narrow" w:hAnsi="Aptos Narrow" w:cs="Times New Roman"/>
          <w:sz w:val="24"/>
          <w:szCs w:val="24"/>
        </w:rPr>
        <w:t>le deliberazioni dell’Assemblea dei Sindaci dell’Unione:</w:t>
      </w:r>
    </w:p>
    <w:p w14:paraId="6261F87D" w14:textId="77777777" w:rsidR="00414CE5" w:rsidRPr="00414CE5" w:rsidRDefault="00414CE5" w:rsidP="00414CE5">
      <w:pPr>
        <w:numPr>
          <w:ilvl w:val="0"/>
          <w:numId w:val="15"/>
        </w:numPr>
        <w:autoSpaceDE/>
        <w:autoSpaceDN/>
        <w:spacing w:before="120"/>
        <w:rPr>
          <w:rFonts w:ascii="Aptos Narrow" w:hAnsi="Aptos Narrow" w:cs="Times New Roman"/>
          <w:sz w:val="24"/>
          <w:szCs w:val="24"/>
        </w:rPr>
      </w:pPr>
      <w:r w:rsidRPr="00414CE5">
        <w:rPr>
          <w:rFonts w:ascii="Aptos Narrow" w:hAnsi="Aptos Narrow" w:cs="Times New Roman"/>
          <w:sz w:val="24"/>
          <w:szCs w:val="24"/>
        </w:rPr>
        <w:t>n. 3 del 29.04.2025 relativa all’approvazione del D.U.P. Documento Unico di Programmazione 2025/2027 ai sensi dell’art. 170 del D. Lgs.267/2000;</w:t>
      </w:r>
    </w:p>
    <w:p w14:paraId="6386B138" w14:textId="77777777" w:rsidR="00414CE5" w:rsidRPr="00414CE5" w:rsidRDefault="00414CE5" w:rsidP="00414CE5">
      <w:pPr>
        <w:numPr>
          <w:ilvl w:val="0"/>
          <w:numId w:val="15"/>
        </w:numPr>
        <w:autoSpaceDE/>
        <w:autoSpaceDN/>
        <w:spacing w:before="120"/>
        <w:rPr>
          <w:rFonts w:ascii="Aptos Narrow" w:hAnsi="Aptos Narrow" w:cs="Times New Roman"/>
          <w:sz w:val="24"/>
          <w:szCs w:val="24"/>
        </w:rPr>
      </w:pPr>
      <w:r w:rsidRPr="00414CE5">
        <w:rPr>
          <w:rFonts w:ascii="Aptos Narrow" w:hAnsi="Aptos Narrow" w:cs="Times New Roman"/>
          <w:sz w:val="24"/>
          <w:szCs w:val="24"/>
        </w:rPr>
        <w:t>n. 4 del 29.04.2025 con la quale è stato approvato il Bilancio di Previsione per l’esercizio finanziario 2024, il bilancio pluriennale 2025/2027, la relazione previsionale e programmatica 2025/2027.</w:t>
      </w:r>
    </w:p>
    <w:p w14:paraId="41499B11" w14:textId="77777777" w:rsidR="00414CE5" w:rsidRPr="00414CE5" w:rsidRDefault="00414CE5" w:rsidP="00414CE5">
      <w:pPr>
        <w:autoSpaceDE/>
        <w:autoSpaceDN/>
        <w:spacing w:before="120"/>
        <w:rPr>
          <w:rFonts w:ascii="Aptos Narrow" w:hAnsi="Aptos Narrow" w:cs="Times New Roman"/>
          <w:sz w:val="24"/>
          <w:szCs w:val="24"/>
        </w:rPr>
      </w:pPr>
      <w:r w:rsidRPr="00414CE5">
        <w:rPr>
          <w:rFonts w:ascii="Aptos Narrow" w:hAnsi="Aptos Narrow" w:cs="Times New Roman"/>
          <w:b/>
          <w:sz w:val="24"/>
          <w:szCs w:val="24"/>
        </w:rPr>
        <w:t>Vista</w:t>
      </w:r>
      <w:r w:rsidRPr="00414CE5">
        <w:rPr>
          <w:rFonts w:ascii="Aptos Narrow" w:hAnsi="Aptos Narrow" w:cs="Times New Roman"/>
          <w:b/>
          <w:bCs/>
          <w:sz w:val="24"/>
          <w:szCs w:val="24"/>
        </w:rPr>
        <w:t xml:space="preserve"> </w:t>
      </w:r>
      <w:r w:rsidRPr="00414CE5">
        <w:rPr>
          <w:rFonts w:ascii="Aptos Narrow" w:hAnsi="Aptos Narrow" w:cs="Times New Roman"/>
          <w:sz w:val="24"/>
          <w:szCs w:val="24"/>
        </w:rPr>
        <w:t>la deliberazione della Giunta dell’Unione n. 36 del 06.06.2025 mediante cui:</w:t>
      </w:r>
    </w:p>
    <w:p w14:paraId="3FCEC054" w14:textId="77777777" w:rsidR="00414CE5" w:rsidRPr="00414CE5" w:rsidRDefault="00414CE5" w:rsidP="00414CE5">
      <w:pPr>
        <w:numPr>
          <w:ilvl w:val="0"/>
          <w:numId w:val="16"/>
        </w:numPr>
        <w:autoSpaceDE/>
        <w:autoSpaceDN/>
        <w:spacing w:before="120"/>
        <w:rPr>
          <w:rFonts w:ascii="Aptos Narrow" w:hAnsi="Aptos Narrow" w:cs="Times New Roman"/>
          <w:sz w:val="24"/>
          <w:szCs w:val="24"/>
        </w:rPr>
      </w:pPr>
      <w:r w:rsidRPr="00414CE5">
        <w:rPr>
          <w:rFonts w:ascii="Aptos Narrow" w:hAnsi="Aptos Narrow" w:cs="Times New Roman"/>
          <w:sz w:val="24"/>
          <w:szCs w:val="24"/>
        </w:rPr>
        <w:t>sono stati stanziati a favore dei Comuni aderenti all’Unione (Arborea, Marrubiu, San Nicolò d’Arcidano, Terralba ed Uras) risorse pari ad € 23.350,00 come contributo straordinario per manifestazioni/attività aventi finalità culturali, sportive e ricreative, destinando € 4.670,00 a ciascuno dei cinque enti;</w:t>
      </w:r>
    </w:p>
    <w:p w14:paraId="79B53898" w14:textId="77777777" w:rsidR="00414CE5" w:rsidRPr="00414CE5" w:rsidRDefault="00414CE5" w:rsidP="00414CE5">
      <w:pPr>
        <w:numPr>
          <w:ilvl w:val="0"/>
          <w:numId w:val="16"/>
        </w:numPr>
        <w:autoSpaceDE/>
        <w:autoSpaceDN/>
        <w:spacing w:before="120"/>
        <w:rPr>
          <w:rFonts w:ascii="Aptos Narrow" w:hAnsi="Aptos Narrow" w:cs="Times New Roman"/>
          <w:sz w:val="24"/>
          <w:szCs w:val="24"/>
        </w:rPr>
      </w:pPr>
      <w:r w:rsidRPr="00414CE5">
        <w:rPr>
          <w:rFonts w:ascii="Aptos Narrow" w:hAnsi="Aptos Narrow" w:cs="Times New Roman"/>
          <w:sz w:val="24"/>
          <w:szCs w:val="24"/>
        </w:rPr>
        <w:t>si davano direttive al Responsabile del Servizio Finanziario affinché provvedesse alla ripartizione della somma di euro 23.350,00 inseriti nel bilancio corrente al cap. 1003.</w:t>
      </w:r>
    </w:p>
    <w:p w14:paraId="3A248B80" w14:textId="6F420FDE" w:rsidR="00707DCF" w:rsidRPr="00F55207" w:rsidRDefault="00707DCF" w:rsidP="00707DCF">
      <w:pPr>
        <w:autoSpaceDE/>
        <w:autoSpaceDN/>
        <w:spacing w:before="120"/>
        <w:rPr>
          <w:rFonts w:ascii="Aptos Narrow" w:hAnsi="Aptos Narrow"/>
          <w:color w:val="000000"/>
          <w:sz w:val="24"/>
          <w:szCs w:val="24"/>
        </w:rPr>
      </w:pPr>
      <w:r w:rsidRPr="00F55207">
        <w:rPr>
          <w:rFonts w:ascii="Aptos Narrow" w:hAnsi="Aptos Narrow"/>
          <w:b/>
          <w:bCs/>
          <w:color w:val="000000"/>
          <w:sz w:val="24"/>
          <w:szCs w:val="24"/>
        </w:rPr>
        <w:t xml:space="preserve">Visto </w:t>
      </w:r>
      <w:r w:rsidRPr="00F55207">
        <w:rPr>
          <w:rFonts w:ascii="Aptos Narrow" w:hAnsi="Aptos Narrow"/>
          <w:color w:val="000000"/>
          <w:sz w:val="24"/>
          <w:szCs w:val="24"/>
        </w:rPr>
        <w:t xml:space="preserve">il </w:t>
      </w:r>
      <w:bookmarkStart w:id="0" w:name="_Hlk146708680"/>
      <w:r w:rsidRPr="00F55207">
        <w:rPr>
          <w:rFonts w:ascii="Aptos Narrow" w:hAnsi="Aptos Narrow"/>
          <w:color w:val="000000"/>
          <w:sz w:val="24"/>
          <w:szCs w:val="24"/>
        </w:rPr>
        <w:t>Regolamento “Concessione contributi, patrocini, sovvenzioni e altri benefici ad associazioni, enti pubblici e privati e ad altri soggetti diversi” dell’Unione dei Comuni del Terralbese, approvato con deliberazione dell’Assemblea dei Sindaci n. 25 del 11.12.2018</w:t>
      </w:r>
      <w:bookmarkEnd w:id="0"/>
      <w:r w:rsidRPr="00F55207">
        <w:rPr>
          <w:rFonts w:ascii="Aptos Narrow" w:hAnsi="Aptos Narrow"/>
          <w:color w:val="000000"/>
          <w:sz w:val="24"/>
          <w:szCs w:val="24"/>
        </w:rPr>
        <w:t>, indicante:</w:t>
      </w:r>
    </w:p>
    <w:p w14:paraId="270EBE51" w14:textId="77777777" w:rsidR="00707DCF" w:rsidRPr="00F55207" w:rsidRDefault="00707DCF" w:rsidP="00CE15AB">
      <w:pPr>
        <w:pStyle w:val="Paragrafoelenco"/>
        <w:numPr>
          <w:ilvl w:val="0"/>
          <w:numId w:val="18"/>
        </w:numPr>
        <w:spacing w:before="120"/>
        <w:rPr>
          <w:rFonts w:ascii="Aptos Narrow" w:hAnsi="Aptos Narrow" w:cs="Times New Roman"/>
          <w:b/>
          <w:bCs/>
          <w:color w:val="211E1E"/>
        </w:rPr>
      </w:pPr>
      <w:r w:rsidRPr="00F55207">
        <w:rPr>
          <w:rFonts w:ascii="Aptos Narrow" w:hAnsi="Aptos Narrow" w:cs="Times New Roman"/>
          <w:b/>
          <w:bCs/>
          <w:color w:val="211E1E"/>
        </w:rPr>
        <w:t>All’ Art. 8 “Tipologia dei contributi, altri benefici e patrocini”, quanto segue:</w:t>
      </w:r>
    </w:p>
    <w:p w14:paraId="115B7DAD" w14:textId="7BA7ED9B" w:rsidR="00707DCF" w:rsidRPr="00F55207" w:rsidRDefault="00707DCF" w:rsidP="00CE15AB">
      <w:pPr>
        <w:spacing w:before="120"/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CONTRIBUTO STRAORDINARIO </w:t>
      </w:r>
    </w:p>
    <w:p w14:paraId="7DF0FF6E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>a) consiste nell'erogazione di un contributo una tantum per manifestazioni, eventi, iniziative non ricorrenti o eccezionali;</w:t>
      </w:r>
    </w:p>
    <w:p w14:paraId="21842366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lastRenderedPageBreak/>
        <w:t xml:space="preserve"> b) la domanda deve essere presentata di norma almeno 30 giorni prima dell'iniziativa; </w:t>
      </w:r>
    </w:p>
    <w:p w14:paraId="654EC8A9" w14:textId="77777777" w:rsidR="00707DCF" w:rsidRPr="00F55207" w:rsidRDefault="00707DCF" w:rsidP="00CE15AB">
      <w:pPr>
        <w:ind w:left="709" w:right="570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c) l’entità del contributo richiesto non potrà determinare avanzo economico per la realizzazione delle attività oggetto della richiesta di contributo; </w:t>
      </w:r>
    </w:p>
    <w:p w14:paraId="6B155AC1" w14:textId="77777777" w:rsidR="00CE15AB" w:rsidRPr="00F55207" w:rsidRDefault="00707DCF" w:rsidP="00CE15AB">
      <w:pPr>
        <w:spacing w:after="120"/>
        <w:ind w:left="709" w:right="573"/>
        <w:jc w:val="both"/>
        <w:rPr>
          <w:rFonts w:ascii="Aptos Narrow" w:hAnsi="Aptos Narrow"/>
          <w:i/>
          <w:iCs/>
        </w:rPr>
      </w:pPr>
      <w:r w:rsidRPr="00F55207">
        <w:rPr>
          <w:rFonts w:ascii="Aptos Narrow" w:hAnsi="Aptos Narrow"/>
          <w:i/>
          <w:iCs/>
        </w:rPr>
        <w:t xml:space="preserve">d) viene erogato di norma a conclusione delle attività del progetto e comunque in maniera commisurata allo stato di avanzamento dell’attività previa presentazione di apposita relazione corredata dalla attestazione delle spese effettivamente sostenute. </w:t>
      </w:r>
    </w:p>
    <w:p w14:paraId="469DD8D1" w14:textId="09B84F91" w:rsidR="00707DCF" w:rsidRPr="00F55207" w:rsidRDefault="00CE15AB" w:rsidP="00CE15AB">
      <w:pPr>
        <w:ind w:left="709" w:right="570" w:hanging="709"/>
        <w:jc w:val="both"/>
        <w:rPr>
          <w:rFonts w:ascii="Aptos Narrow" w:hAnsi="Aptos Narrow" w:cs="Times New Roman"/>
          <w:i/>
          <w:iCs/>
          <w:color w:val="211E1E"/>
        </w:rPr>
      </w:pPr>
      <w:r w:rsidRPr="00F55207">
        <w:rPr>
          <w:rFonts w:ascii="Aptos Narrow" w:hAnsi="Aptos Narrow"/>
          <w:i/>
          <w:iCs/>
        </w:rPr>
        <w:t xml:space="preserve"> - </w:t>
      </w:r>
      <w:r w:rsidR="00707DCF" w:rsidRPr="00F55207">
        <w:rPr>
          <w:rFonts w:ascii="Aptos Narrow" w:hAnsi="Aptos Narrow" w:cs="Times New Roman"/>
          <w:b/>
          <w:bCs/>
          <w:color w:val="211E1E"/>
        </w:rPr>
        <w:t>all’ Art. 10 “Erogazione dei contributi”, quanto segue:</w:t>
      </w:r>
      <w:r w:rsidR="00707DCF" w:rsidRPr="00F55207">
        <w:rPr>
          <w:rFonts w:ascii="Aptos Narrow" w:hAnsi="Aptos Narrow" w:cs="Times New Roman"/>
          <w:b/>
          <w:bCs/>
          <w:color w:val="211E1E"/>
        </w:rPr>
        <w:br/>
      </w:r>
      <w:r w:rsidR="00707DCF" w:rsidRPr="00F55207">
        <w:rPr>
          <w:rFonts w:ascii="Aptos Narrow" w:hAnsi="Aptos Narrow" w:cs="Times New Roman"/>
          <w:i/>
          <w:iCs/>
          <w:color w:val="211E1E"/>
        </w:rPr>
        <w:t>1. L’erogazione dei contributi finanziari previsti dal piano viene effettuata dal dirigente del Servizio competente sulla base:</w:t>
      </w:r>
    </w:p>
    <w:p w14:paraId="3093A99C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a) del rendiconto dettagliato e analitico dell’attività e/o iniziativa svolta, con particolare riferimento alle spese sostenute e agli obiettivi e alle finalità raggiunte in base alle previsioni;</w:t>
      </w:r>
    </w:p>
    <w:p w14:paraId="2BDE9DCA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b) della relazione illustrativa sul suo andamento e sui risultati raggiunti.</w:t>
      </w:r>
    </w:p>
    <w:p w14:paraId="1658193D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>2. Il contributo viene erogato previa dichiarazione da parte del beneficiario di non avere ottenuto altro contributo da parte dell’Ente per la medesima attività o iniziativa.</w:t>
      </w:r>
    </w:p>
    <w:p w14:paraId="4CCCFE3E" w14:textId="77777777" w:rsidR="00707DCF" w:rsidRPr="00F55207" w:rsidRDefault="00707DCF" w:rsidP="00CE15AB">
      <w:pPr>
        <w:pStyle w:val="Default"/>
        <w:ind w:left="709" w:right="570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3. Il dirigente del Servizio, su richiesta del soggetto beneficiario può effettuare erogazioni in acconto nel limite massimo del 50% del contributo approvato con il piano. </w:t>
      </w:r>
    </w:p>
    <w:p w14:paraId="39DE794F" w14:textId="77777777" w:rsidR="00707DCF" w:rsidRPr="00F55207" w:rsidRDefault="00707DCF" w:rsidP="00707DCF">
      <w:pPr>
        <w:pStyle w:val="Default"/>
        <w:rPr>
          <w:rFonts w:ascii="Aptos Narrow" w:hAnsi="Aptos Narrow" w:cs="Times New Roman"/>
          <w:color w:val="211E1E"/>
          <w:sz w:val="22"/>
          <w:szCs w:val="22"/>
        </w:rPr>
      </w:pPr>
    </w:p>
    <w:p w14:paraId="64AEE429" w14:textId="4024C8DE" w:rsidR="00707DCF" w:rsidRPr="00F55207" w:rsidRDefault="00CE15AB" w:rsidP="00CE15AB">
      <w:pPr>
        <w:pStyle w:val="Default"/>
        <w:numPr>
          <w:ilvl w:val="0"/>
          <w:numId w:val="18"/>
        </w:numPr>
        <w:rPr>
          <w:rFonts w:ascii="Aptos Narrow" w:hAnsi="Aptos Narrow" w:cs="Times New Roman"/>
          <w:b/>
          <w:b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b/>
          <w:bCs/>
          <w:color w:val="211E1E"/>
          <w:sz w:val="22"/>
          <w:szCs w:val="22"/>
        </w:rPr>
        <w:t>a</w:t>
      </w:r>
      <w:r w:rsidR="00707DCF" w:rsidRPr="00F55207">
        <w:rPr>
          <w:rFonts w:ascii="Aptos Narrow" w:hAnsi="Aptos Narrow" w:cs="Times New Roman"/>
          <w:b/>
          <w:bCs/>
          <w:color w:val="211E1E"/>
          <w:sz w:val="22"/>
          <w:szCs w:val="22"/>
        </w:rPr>
        <w:t>ll’art. 11 “Rendiconto”, quanto segue</w:t>
      </w:r>
    </w:p>
    <w:p w14:paraId="0A5CC87D" w14:textId="77777777" w:rsidR="00707DCF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Il soggetto beneficiario è tenuto a presentare il rendiconto entro il termine di tre mesi dalla data di avvenuta realizzazione dell’attività e/o iniziativa. </w:t>
      </w:r>
    </w:p>
    <w:p w14:paraId="248426EC" w14:textId="77777777" w:rsidR="00707DCF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In caso di mancata presentazione del rendiconto entro il termine suddetto non si darà luogo alla concessione del beneficio e dovrà essere rimborsato all’Ente l’ammontare del contributo eventualmente anticipato. </w:t>
      </w:r>
    </w:p>
    <w:p w14:paraId="68D1F6A5" w14:textId="7AEFD12E" w:rsidR="00AC1260" w:rsidRPr="00F55207" w:rsidRDefault="00707DCF" w:rsidP="00CE15AB">
      <w:pPr>
        <w:pStyle w:val="Default"/>
        <w:numPr>
          <w:ilvl w:val="0"/>
          <w:numId w:val="17"/>
        </w:numPr>
        <w:ind w:left="709"/>
        <w:jc w:val="both"/>
        <w:rPr>
          <w:rFonts w:ascii="Aptos Narrow" w:hAnsi="Aptos Narrow" w:cs="Times New Roman"/>
          <w:i/>
          <w:iCs/>
          <w:color w:val="211E1E"/>
          <w:sz w:val="22"/>
          <w:szCs w:val="22"/>
        </w:rPr>
      </w:pPr>
      <w:r w:rsidRPr="00F55207">
        <w:rPr>
          <w:rFonts w:ascii="Aptos Narrow" w:hAnsi="Aptos Narrow" w:cs="Times New Roman"/>
          <w:i/>
          <w:iCs/>
          <w:color w:val="211E1E"/>
          <w:sz w:val="22"/>
          <w:szCs w:val="22"/>
        </w:rPr>
        <w:t xml:space="preserve"> La mancata presentazione del rendiconto costituisce altresì elemento ostativo alla concessione di altri contributi e/o benefici in favore del soggetto inadempiente. </w:t>
      </w:r>
    </w:p>
    <w:p w14:paraId="0C4C2EF0" w14:textId="1E4D0212" w:rsidR="00ED3864" w:rsidRDefault="00E57784" w:rsidP="00E57784">
      <w:pPr>
        <w:spacing w:before="240"/>
        <w:jc w:val="both"/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>
        <w:rPr>
          <w:rFonts w:ascii="Aptos Narrow" w:eastAsia="Times New Roman" w:hAnsi="Aptos Narrow" w:cs="Times New Roman"/>
          <w:b/>
          <w:sz w:val="24"/>
          <w:szCs w:val="24"/>
          <w:lang w:eastAsia="ar-SA" w:bidi="ar-SA"/>
        </w:rPr>
        <w:t xml:space="preserve">Vista 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la </w:t>
      </w:r>
      <w:r w:rsidR="00ED3864"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comunicazione prot. </w:t>
      </w:r>
      <w:r w:rsidR="00FA135D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7118</w:t>
      </w:r>
      <w:r w:rsidR="00ED3864"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del </w:t>
      </w:r>
      <w:r w:rsidR="00FA135D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16</w:t>
      </w:r>
      <w:r w:rsidR="00ED3864"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.1</w:t>
      </w:r>
      <w:r w:rsidR="00FA135D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2</w:t>
      </w:r>
      <w:r w:rsidR="00ED3864"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.202</w:t>
      </w:r>
      <w:r w:rsidR="00414CE5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5</w:t>
      </w:r>
      <w:r w:rsidR="00ED3864"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del Sindaco di </w:t>
      </w:r>
      <w:r w:rsidR="00FA135D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Marrubiu</w:t>
      </w:r>
      <w:r>
        <w:rPr>
          <w:rFonts w:ascii="Aptos Narrow" w:eastAsia="Times New Roman" w:hAnsi="Aptos Narrow" w:cs="Times New Roman"/>
          <w:b/>
          <w:sz w:val="24"/>
          <w:szCs w:val="24"/>
          <w:lang w:eastAsia="ar-SA" w:bidi="ar-SA"/>
        </w:rPr>
        <w:t xml:space="preserve"> </w:t>
      </w:r>
      <w:r w:rsidR="00CE15AB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mediante cui</w:t>
      </w:r>
      <w:r w:rsidR="006A047B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per </w:t>
      </w:r>
      <w:r w:rsidR="006A047B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l’erogazione del</w:t>
      </w:r>
      <w:r w:rsidR="00F51B80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la</w:t>
      </w:r>
      <w:r w:rsidR="006A047B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F51B80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quota</w:t>
      </w:r>
      <w:r w:rsidR="006A047B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previst</w:t>
      </w:r>
      <w:r w:rsidR="00F51B80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a</w:t>
      </w:r>
      <w:r w:rsidR="006A047B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F51B80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del contributo per le associazioni del Comune di </w:t>
      </w:r>
      <w:r w:rsidR="00FA135D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Marrubiu</w:t>
      </w:r>
      <w:r w:rsidR="00F51B80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</w:t>
      </w:r>
      <w:r w:rsidR="00975EEA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pari ad</w:t>
      </w:r>
      <w:r w:rsidR="00C15F1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un totale di</w:t>
      </w:r>
      <w:r w:rsidR="00975EEA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 € </w:t>
      </w:r>
      <w:r w:rsidR="00F51B80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4</w:t>
      </w:r>
      <w:r w:rsidR="00975EEA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.</w:t>
      </w:r>
      <w:r w:rsidR="00F51B80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670</w:t>
      </w:r>
      <w:r w:rsidR="00975EEA" w:rsidRPr="00F55207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,00 </w:t>
      </w:r>
      <w:r w:rsid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sono stati indicati come beneficiari:</w:t>
      </w:r>
    </w:p>
    <w:p w14:paraId="5CFF5380" w14:textId="2330A636" w:rsidR="00ED3864" w:rsidRDefault="00ED3864" w:rsidP="00ED3864">
      <w:pPr>
        <w:pStyle w:val="Paragrafoelenco"/>
        <w:numPr>
          <w:ilvl w:val="0"/>
          <w:numId w:val="18"/>
        </w:numPr>
        <w:ind w:left="419" w:hanging="357"/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bookmarkStart w:id="1" w:name="_Hlk216260903"/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L’Associazione </w:t>
      </w:r>
      <w:r w:rsidR="00FA135D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Turistica Pro Loco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, per un importo di € </w:t>
      </w:r>
      <w:r w:rsidR="00FA135D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3.670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,00;</w:t>
      </w:r>
    </w:p>
    <w:p w14:paraId="57409138" w14:textId="59AFC428" w:rsidR="00ED3864" w:rsidRDefault="00ED3864" w:rsidP="00ED3864">
      <w:pPr>
        <w:pStyle w:val="Paragrafoelenco"/>
        <w:numPr>
          <w:ilvl w:val="0"/>
          <w:numId w:val="18"/>
        </w:numPr>
        <w:ind w:left="419" w:hanging="357"/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L’Associazione B</w:t>
      </w:r>
      <w:r w:rsidR="00FA135D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reakout Sardinia di Marrubiu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, per un importo di € </w:t>
      </w:r>
      <w:r w:rsidR="00FA135D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1.0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00,00;</w:t>
      </w:r>
    </w:p>
    <w:bookmarkEnd w:id="1"/>
    <w:p w14:paraId="19BB3DEC" w14:textId="77777777" w:rsidR="00FB1118" w:rsidRPr="00F55207" w:rsidRDefault="00FB1118" w:rsidP="00991572">
      <w:pPr>
        <w:spacing w:line="227" w:lineRule="exact"/>
        <w:ind w:left="284" w:hanging="212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7E98C94D" w14:textId="59C88F5B" w:rsidR="007762EA" w:rsidRDefault="00DF38DD" w:rsidP="00A85EE0">
      <w:pPr>
        <w:pStyle w:val="Corpotesto"/>
        <w:ind w:left="0" w:right="252"/>
        <w:jc w:val="both"/>
        <w:rPr>
          <w:rFonts w:ascii="Aptos Narrow" w:hAnsi="Aptos Narrow" w:cs="Times New Roman"/>
          <w:bCs/>
          <w:sz w:val="24"/>
          <w:szCs w:val="24"/>
        </w:rPr>
      </w:pPr>
      <w:r w:rsidRPr="00F602A3">
        <w:rPr>
          <w:rFonts w:ascii="Aptos Narrow" w:hAnsi="Aptos Narrow" w:cs="Times New Roman"/>
          <w:b/>
          <w:sz w:val="24"/>
          <w:szCs w:val="24"/>
        </w:rPr>
        <w:t>Dato atto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che il soggetto che propone il presente atto non incorre in alcuna delle cause di incompatibilità previste dalla normativa vigente, con particolare riferimento al Codice di Comportamento dei Pubblici Dipendenti e alla Normativa Anticorruzione e che non sussistono, in capo allo stesso, situazioni di conflitto di interesse in relazione all’oggetto dell’atto, ai sensi della Legge 190 del 06/11/2012 e </w:t>
      </w:r>
      <w:r w:rsidRPr="00F55207">
        <w:rPr>
          <w:rFonts w:ascii="Aptos Narrow" w:hAnsi="Aptos Narrow" w:cs="Times New Roman"/>
          <w:bCs/>
          <w:spacing w:val="2"/>
          <w:sz w:val="24"/>
          <w:szCs w:val="24"/>
        </w:rPr>
        <w:t xml:space="preserve">norme </w:t>
      </w:r>
      <w:r w:rsidR="007762EA" w:rsidRPr="00F55207">
        <w:rPr>
          <w:rFonts w:ascii="Aptos Narrow" w:hAnsi="Aptos Narrow" w:cs="Times New Roman"/>
          <w:bCs/>
          <w:sz w:val="24"/>
          <w:szCs w:val="24"/>
        </w:rPr>
        <w:t>collegate;</w:t>
      </w:r>
    </w:p>
    <w:p w14:paraId="0223DBCE" w14:textId="6DC0F4D5" w:rsidR="00A85EE0" w:rsidRDefault="00A85EE0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/>
          <w:sz w:val="24"/>
          <w:szCs w:val="24"/>
        </w:rPr>
      </w:pPr>
      <w:r>
        <w:rPr>
          <w:rFonts w:ascii="Aptos Narrow" w:hAnsi="Aptos Narrow" w:cs="Times New Roman"/>
          <w:b/>
          <w:sz w:val="24"/>
          <w:szCs w:val="24"/>
        </w:rPr>
        <w:t xml:space="preserve">Acquisita </w:t>
      </w:r>
      <w:r w:rsidRPr="00A85EE0">
        <w:rPr>
          <w:rFonts w:ascii="Aptos Narrow" w:hAnsi="Aptos Narrow" w:cs="Times New Roman"/>
          <w:bCs/>
          <w:sz w:val="24"/>
          <w:szCs w:val="24"/>
        </w:rPr>
        <w:t>la dichiarazione inerente alla tracciabilità dei flussi finanziari (L.136 del 13.08.2010)</w:t>
      </w:r>
      <w:r>
        <w:rPr>
          <w:rFonts w:ascii="Aptos Narrow" w:hAnsi="Aptos Narrow" w:cs="Times New Roman"/>
          <w:bCs/>
          <w:sz w:val="24"/>
          <w:szCs w:val="24"/>
        </w:rPr>
        <w:t>;</w:t>
      </w:r>
    </w:p>
    <w:p w14:paraId="1FDFD76C" w14:textId="4685B597" w:rsidR="00085E84" w:rsidRDefault="00085E84" w:rsidP="00A85EE0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Richiamato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l’art. 183 del </w:t>
      </w:r>
      <w:r w:rsidR="00174E71">
        <w:rPr>
          <w:rFonts w:ascii="Aptos Narrow" w:hAnsi="Aptos Narrow" w:cs="Times New Roman"/>
          <w:bCs/>
          <w:sz w:val="24"/>
          <w:szCs w:val="24"/>
        </w:rPr>
        <w:t>D</w:t>
      </w:r>
      <w:r w:rsidRPr="00F55207">
        <w:rPr>
          <w:rFonts w:ascii="Aptos Narrow" w:hAnsi="Aptos Narrow" w:cs="Times New Roman"/>
          <w:bCs/>
          <w:sz w:val="24"/>
          <w:szCs w:val="24"/>
        </w:rPr>
        <w:t>.</w:t>
      </w:r>
      <w:r w:rsidR="00174E71">
        <w:rPr>
          <w:rFonts w:ascii="Aptos Narrow" w:hAnsi="Aptos Narrow" w:cs="Times New Roman"/>
          <w:bCs/>
          <w:sz w:val="24"/>
          <w:szCs w:val="24"/>
        </w:rPr>
        <w:t>L</w:t>
      </w:r>
      <w:r w:rsidRPr="00F55207">
        <w:rPr>
          <w:rFonts w:ascii="Aptos Narrow" w:hAnsi="Aptos Narrow" w:cs="Times New Roman"/>
          <w:bCs/>
          <w:sz w:val="24"/>
          <w:szCs w:val="24"/>
        </w:rPr>
        <w:t>gs 267/2000;</w:t>
      </w:r>
    </w:p>
    <w:p w14:paraId="029ECB07" w14:textId="77777777" w:rsidR="00414CE5" w:rsidRDefault="007762EA" w:rsidP="00CD18C5">
      <w:pPr>
        <w:pStyle w:val="Corpotesto"/>
        <w:spacing w:before="120"/>
        <w:ind w:left="0" w:right="249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Ritenuto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A85EE0">
        <w:rPr>
          <w:rFonts w:ascii="Aptos Narrow" w:hAnsi="Aptos Narrow" w:cs="Times New Roman"/>
          <w:bCs/>
          <w:sz w:val="24"/>
          <w:szCs w:val="24"/>
        </w:rPr>
        <w:t xml:space="preserve">pertanto </w:t>
      </w:r>
      <w:r w:rsidR="00F51B80" w:rsidRPr="00F55207">
        <w:rPr>
          <w:rFonts w:ascii="Aptos Narrow" w:hAnsi="Aptos Narrow" w:cs="Times New Roman"/>
          <w:bCs/>
          <w:sz w:val="24"/>
          <w:szCs w:val="24"/>
        </w:rPr>
        <w:t>di procedere all</w:t>
      </w:r>
      <w:r w:rsidR="00A85EE0">
        <w:rPr>
          <w:rFonts w:ascii="Aptos Narrow" w:hAnsi="Aptos Narrow" w:cs="Times New Roman"/>
          <w:bCs/>
          <w:sz w:val="24"/>
          <w:szCs w:val="24"/>
        </w:rPr>
        <w:t xml:space="preserve">’impegno di spesa </w:t>
      </w:r>
      <w:r w:rsidR="00CD18C5">
        <w:rPr>
          <w:rFonts w:ascii="Aptos Narrow" w:hAnsi="Aptos Narrow" w:cs="Times New Roman"/>
          <w:bCs/>
          <w:sz w:val="24"/>
          <w:szCs w:val="24"/>
        </w:rPr>
        <w:t>sul capitolo n.1003 del Bilancio 202</w:t>
      </w:r>
      <w:r w:rsidR="00414CE5">
        <w:rPr>
          <w:rFonts w:ascii="Aptos Narrow" w:hAnsi="Aptos Narrow" w:cs="Times New Roman"/>
          <w:bCs/>
          <w:sz w:val="24"/>
          <w:szCs w:val="24"/>
        </w:rPr>
        <w:t>5</w:t>
      </w:r>
      <w:r w:rsidR="00CD18C5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F51B80" w:rsidRPr="00F55207">
        <w:rPr>
          <w:rFonts w:ascii="Aptos Narrow" w:hAnsi="Aptos Narrow" w:cs="Times New Roman"/>
          <w:bCs/>
          <w:sz w:val="24"/>
          <w:szCs w:val="24"/>
        </w:rPr>
        <w:t>in favore</w:t>
      </w:r>
      <w:r w:rsidR="00414CE5">
        <w:rPr>
          <w:rFonts w:ascii="Aptos Narrow" w:hAnsi="Aptos Narrow" w:cs="Times New Roman"/>
          <w:bCs/>
          <w:sz w:val="24"/>
          <w:szCs w:val="24"/>
        </w:rPr>
        <w:t>:</w:t>
      </w:r>
    </w:p>
    <w:p w14:paraId="255B6C76" w14:textId="78D28FA3" w:rsidR="00D374CA" w:rsidRPr="00D374CA" w:rsidRDefault="00D374CA" w:rsidP="00D374CA">
      <w:pPr>
        <w:pStyle w:val="Corpotesto"/>
        <w:numPr>
          <w:ilvl w:val="0"/>
          <w:numId w:val="18"/>
        </w:numPr>
        <w:spacing w:before="120"/>
        <w:ind w:right="249"/>
        <w:rPr>
          <w:rFonts w:ascii="Aptos Narrow" w:hAnsi="Aptos Narrow" w:cs="Times New Roman"/>
          <w:bCs/>
          <w:sz w:val="24"/>
          <w:szCs w:val="24"/>
        </w:rPr>
      </w:pPr>
      <w:r w:rsidRPr="00D374CA">
        <w:rPr>
          <w:rFonts w:ascii="Aptos Narrow" w:hAnsi="Aptos Narrow" w:cs="Times New Roman"/>
          <w:bCs/>
          <w:sz w:val="24"/>
          <w:szCs w:val="24"/>
        </w:rPr>
        <w:t>L’Associazione Turistica Pro Loco</w:t>
      </w:r>
      <w:r>
        <w:rPr>
          <w:rFonts w:ascii="Aptos Narrow" w:hAnsi="Aptos Narrow" w:cs="Times New Roman"/>
          <w:bCs/>
          <w:sz w:val="24"/>
          <w:szCs w:val="24"/>
        </w:rPr>
        <w:t xml:space="preserve"> di Marrubiu</w:t>
      </w:r>
      <w:r w:rsidRPr="00D374CA">
        <w:rPr>
          <w:rFonts w:ascii="Aptos Narrow" w:hAnsi="Aptos Narrow" w:cs="Times New Roman"/>
          <w:bCs/>
          <w:sz w:val="24"/>
          <w:szCs w:val="24"/>
        </w:rPr>
        <w:t>, per un importo di € 3.670,00;</w:t>
      </w:r>
    </w:p>
    <w:p w14:paraId="3F5CB7E5" w14:textId="77777777" w:rsidR="00D374CA" w:rsidRPr="00D374CA" w:rsidRDefault="00D374CA" w:rsidP="00D374CA">
      <w:pPr>
        <w:pStyle w:val="Corpotesto"/>
        <w:numPr>
          <w:ilvl w:val="0"/>
          <w:numId w:val="18"/>
        </w:numPr>
        <w:spacing w:before="120"/>
        <w:ind w:right="249"/>
        <w:rPr>
          <w:rFonts w:ascii="Aptos Narrow" w:hAnsi="Aptos Narrow" w:cs="Times New Roman"/>
          <w:bCs/>
          <w:sz w:val="24"/>
          <w:szCs w:val="24"/>
        </w:rPr>
      </w:pPr>
      <w:r w:rsidRPr="00D374CA">
        <w:rPr>
          <w:rFonts w:ascii="Aptos Narrow" w:hAnsi="Aptos Narrow" w:cs="Times New Roman"/>
          <w:bCs/>
          <w:sz w:val="24"/>
          <w:szCs w:val="24"/>
        </w:rPr>
        <w:t>L’Associazione Breakout Sardinia di Marrubiu, per un importo di € 1.000,00;</w:t>
      </w:r>
    </w:p>
    <w:p w14:paraId="3E3C80E5" w14:textId="661C38E1" w:rsidR="007762EA" w:rsidRPr="00414CE5" w:rsidRDefault="00F51B80" w:rsidP="00414CE5">
      <w:pPr>
        <w:pStyle w:val="Corpotesto"/>
        <w:spacing w:before="120"/>
        <w:ind w:left="60" w:right="249"/>
        <w:rPr>
          <w:rFonts w:ascii="Aptos Narrow" w:hAnsi="Aptos Narrow" w:cs="Times New Roman"/>
          <w:bCs/>
          <w:sz w:val="24"/>
          <w:szCs w:val="24"/>
        </w:rPr>
      </w:pPr>
      <w:r w:rsidRPr="00414CE5">
        <w:rPr>
          <w:rFonts w:ascii="Aptos Narrow" w:hAnsi="Aptos Narrow" w:cs="Times New Roman"/>
          <w:bCs/>
          <w:sz w:val="24"/>
          <w:szCs w:val="24"/>
        </w:rPr>
        <w:t xml:space="preserve">dando atto che ai sensi del </w:t>
      </w:r>
      <w:r w:rsidRPr="00414CE5">
        <w:rPr>
          <w:rFonts w:ascii="Aptos Narrow" w:hAnsi="Aptos Narrow"/>
          <w:color w:val="000000"/>
          <w:sz w:val="24"/>
          <w:szCs w:val="24"/>
        </w:rPr>
        <w:t xml:space="preserve">Regolamento “Concessione contributi, patrocini, sovvenzioni e altri benefici ad associazioni, enti pubblici e privati e ad altri soggetti diversi” dell’Unione dei Comuni </w:t>
      </w:r>
      <w:r w:rsidRPr="00414CE5">
        <w:rPr>
          <w:rFonts w:ascii="Aptos Narrow" w:hAnsi="Aptos Narrow"/>
          <w:color w:val="000000"/>
          <w:sz w:val="24"/>
          <w:szCs w:val="24"/>
        </w:rPr>
        <w:lastRenderedPageBreak/>
        <w:t xml:space="preserve">del Terralbese, approvato con deliberazione dell’Assemblea dei Sindaci n. 25 del 11.12.2018, il contributo </w:t>
      </w:r>
      <w:r w:rsidR="00E57784" w:rsidRPr="00414CE5">
        <w:rPr>
          <w:rFonts w:ascii="Aptos Narrow" w:hAnsi="Aptos Narrow"/>
          <w:color w:val="000000"/>
          <w:sz w:val="24"/>
          <w:szCs w:val="24"/>
        </w:rPr>
        <w:t>sarà</w:t>
      </w:r>
      <w:r w:rsidR="00F602A3" w:rsidRPr="00414CE5">
        <w:rPr>
          <w:rFonts w:ascii="Aptos Narrow" w:hAnsi="Aptos Narrow"/>
          <w:color w:val="000000"/>
          <w:sz w:val="24"/>
          <w:szCs w:val="24"/>
        </w:rPr>
        <w:t xml:space="preserve"> </w:t>
      </w:r>
      <w:r w:rsidRPr="00414CE5">
        <w:rPr>
          <w:rFonts w:ascii="Aptos Narrow" w:hAnsi="Aptos Narrow"/>
          <w:color w:val="000000"/>
          <w:sz w:val="24"/>
          <w:szCs w:val="24"/>
        </w:rPr>
        <w:t xml:space="preserve">erogato </w:t>
      </w:r>
      <w:r w:rsidR="00F602A3" w:rsidRPr="00414CE5">
        <w:rPr>
          <w:rFonts w:ascii="Aptos Narrow" w:hAnsi="Aptos Narrow"/>
          <w:color w:val="000000"/>
          <w:sz w:val="24"/>
          <w:szCs w:val="24"/>
        </w:rPr>
        <w:t>a seguito di presentazione di</w:t>
      </w:r>
      <w:r w:rsidRPr="00414CE5">
        <w:rPr>
          <w:rFonts w:ascii="Aptos Narrow" w:hAnsi="Aptos Narrow"/>
          <w:color w:val="000000"/>
          <w:sz w:val="24"/>
          <w:szCs w:val="24"/>
        </w:rPr>
        <w:t xml:space="preserve"> rendicontazione</w:t>
      </w:r>
      <w:r w:rsidR="00E57784" w:rsidRPr="00414CE5">
        <w:rPr>
          <w:rFonts w:ascii="Aptos Narrow" w:hAnsi="Aptos Narrow"/>
          <w:color w:val="000000"/>
          <w:sz w:val="24"/>
          <w:szCs w:val="24"/>
        </w:rPr>
        <w:t xml:space="preserve"> spese.</w:t>
      </w:r>
    </w:p>
    <w:p w14:paraId="19D869EB" w14:textId="77777777" w:rsidR="00F3128E" w:rsidRDefault="00F3128E" w:rsidP="00EE5102">
      <w:pPr>
        <w:pStyle w:val="Corpotesto"/>
        <w:ind w:right="252"/>
        <w:jc w:val="center"/>
        <w:rPr>
          <w:rFonts w:ascii="Aptos Narrow" w:hAnsi="Aptos Narrow" w:cs="Times New Roman"/>
          <w:b/>
          <w:sz w:val="28"/>
          <w:szCs w:val="28"/>
        </w:rPr>
      </w:pPr>
    </w:p>
    <w:p w14:paraId="0270D0A5" w14:textId="1E6416F8" w:rsidR="007762EA" w:rsidRPr="00F55207" w:rsidRDefault="007762EA" w:rsidP="00EE5102">
      <w:pPr>
        <w:pStyle w:val="Corpotesto"/>
        <w:ind w:right="252"/>
        <w:jc w:val="center"/>
        <w:rPr>
          <w:rFonts w:ascii="Aptos Narrow" w:hAnsi="Aptos Narrow" w:cs="Times New Roman"/>
          <w:b/>
          <w:sz w:val="28"/>
          <w:szCs w:val="28"/>
        </w:rPr>
      </w:pPr>
      <w:r w:rsidRPr="00F55207">
        <w:rPr>
          <w:rFonts w:ascii="Aptos Narrow" w:hAnsi="Aptos Narrow" w:cs="Times New Roman"/>
          <w:b/>
          <w:sz w:val="28"/>
          <w:szCs w:val="28"/>
        </w:rPr>
        <w:t>DETERMINA</w:t>
      </w:r>
    </w:p>
    <w:p w14:paraId="3D00F733" w14:textId="77777777" w:rsidR="00EE5102" w:rsidRPr="00F55207" w:rsidRDefault="00EE5102" w:rsidP="00EE5102">
      <w:pPr>
        <w:pStyle w:val="Corpotesto"/>
        <w:ind w:right="252"/>
        <w:jc w:val="center"/>
        <w:rPr>
          <w:rFonts w:ascii="Aptos Narrow" w:hAnsi="Aptos Narrow" w:cs="Times New Roman"/>
          <w:bCs/>
          <w:sz w:val="24"/>
          <w:szCs w:val="24"/>
        </w:rPr>
      </w:pPr>
    </w:p>
    <w:p w14:paraId="69182E47" w14:textId="77777777" w:rsidR="007762EA" w:rsidRPr="00F55207" w:rsidRDefault="007762EA" w:rsidP="003E163D">
      <w:pPr>
        <w:pStyle w:val="Corpotesto"/>
        <w:ind w:right="3"/>
        <w:jc w:val="both"/>
        <w:rPr>
          <w:rFonts w:ascii="Aptos Narrow" w:hAnsi="Aptos Narrow" w:cs="Times New Roman"/>
          <w:bCs/>
          <w:i/>
          <w:iCs/>
          <w:sz w:val="24"/>
          <w:szCs w:val="24"/>
        </w:rPr>
      </w:pPr>
      <w:r w:rsidRPr="00F55207">
        <w:rPr>
          <w:rFonts w:ascii="Aptos Narrow" w:hAnsi="Aptos Narrow" w:cs="Times New Roman"/>
          <w:bCs/>
          <w:i/>
          <w:iCs/>
          <w:sz w:val="24"/>
          <w:szCs w:val="24"/>
        </w:rPr>
        <w:t>Di dare atto che la premessa narrativa forma parte integrante e sostanziale del presente provvedimento e ne costituisce motivazione ai sensi dell’art. 3 della Legge n. 241/90 e ss.mm.ii.</w:t>
      </w:r>
    </w:p>
    <w:p w14:paraId="5FB446F6" w14:textId="77777777" w:rsidR="00EE5102" w:rsidRPr="00F55207" w:rsidRDefault="00EE5102" w:rsidP="007762EA">
      <w:pPr>
        <w:pStyle w:val="Corpotesto"/>
        <w:ind w:right="252"/>
        <w:rPr>
          <w:rFonts w:ascii="Aptos Narrow" w:hAnsi="Aptos Narrow" w:cs="Times New Roman"/>
          <w:bCs/>
          <w:sz w:val="24"/>
          <w:szCs w:val="24"/>
        </w:rPr>
      </w:pPr>
    </w:p>
    <w:p w14:paraId="0EA08D55" w14:textId="3DDF8589" w:rsidR="00ED3864" w:rsidRDefault="00E77869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 xml:space="preserve">Di </w:t>
      </w:r>
      <w:r w:rsidR="00934D81">
        <w:rPr>
          <w:rFonts w:ascii="Aptos Narrow" w:hAnsi="Aptos Narrow" w:cs="Times New Roman"/>
          <w:b/>
          <w:sz w:val="24"/>
          <w:szCs w:val="24"/>
        </w:rPr>
        <w:t>impegnare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 xml:space="preserve">, </w:t>
      </w:r>
      <w:r w:rsidR="00F51B80" w:rsidRPr="00F55207">
        <w:rPr>
          <w:rFonts w:ascii="Aptos Narrow" w:hAnsi="Aptos Narrow" w:cs="Times New Roman"/>
          <w:bCs/>
          <w:sz w:val="24"/>
          <w:szCs w:val="24"/>
        </w:rPr>
        <w:t xml:space="preserve">per le motivazioni indicate in premessa, </w:t>
      </w:r>
      <w:r w:rsidR="0024492D">
        <w:rPr>
          <w:rFonts w:ascii="Aptos Narrow" w:hAnsi="Aptos Narrow" w:cs="Times New Roman"/>
          <w:bCs/>
          <w:sz w:val="24"/>
          <w:szCs w:val="24"/>
        </w:rPr>
        <w:t xml:space="preserve">sul 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>capitolo 1003 anno 202</w:t>
      </w:r>
      <w:r w:rsidR="00414CE5">
        <w:rPr>
          <w:rFonts w:ascii="Aptos Narrow" w:hAnsi="Aptos Narrow" w:cs="Times New Roman"/>
          <w:bCs/>
          <w:sz w:val="24"/>
          <w:szCs w:val="24"/>
        </w:rPr>
        <w:t>5</w:t>
      </w:r>
      <w:r w:rsidR="00587AA9" w:rsidRPr="00F55207">
        <w:rPr>
          <w:rFonts w:ascii="Aptos Narrow" w:hAnsi="Aptos Narrow" w:cs="Times New Roman"/>
          <w:bCs/>
          <w:sz w:val="24"/>
          <w:szCs w:val="24"/>
        </w:rPr>
        <w:t xml:space="preserve"> “Contributi straordinari ad associazioni per finalità culturali, sportive e ricreative</w:t>
      </w:r>
      <w:r w:rsidR="00ED3864">
        <w:rPr>
          <w:rFonts w:ascii="Aptos Narrow" w:hAnsi="Aptos Narrow" w:cs="Times New Roman"/>
          <w:bCs/>
          <w:sz w:val="24"/>
          <w:szCs w:val="24"/>
        </w:rPr>
        <w:t>:</w:t>
      </w:r>
    </w:p>
    <w:p w14:paraId="0380EDC1" w14:textId="1B86E3BA" w:rsidR="00ED3864" w:rsidRPr="00ED3864" w:rsidRDefault="00ED3864" w:rsidP="00ED3864">
      <w:pPr>
        <w:pStyle w:val="Paragrafoelenco"/>
        <w:numPr>
          <w:ilvl w:val="0"/>
          <w:numId w:val="19"/>
        </w:numP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bookmarkStart w:id="2" w:name="_Hlk217982987"/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a favore dell’Associazione </w:t>
      </w:r>
      <w:r w:rsidR="00D374CA" w:rsidRPr="00D374CA">
        <w:rPr>
          <w:rFonts w:ascii="Aptos Narrow" w:eastAsia="Times New Roman" w:hAnsi="Aptos Narrow" w:cs="Times New Roman"/>
          <w:bCs/>
          <w:sz w:val="24"/>
          <w:szCs w:val="24"/>
          <w:lang w:eastAsia="ar-SA"/>
        </w:rPr>
        <w:t>Turistica Pro Loco di Marrubiu, per un importo di € 3.670,00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, imp. 2</w:t>
      </w:r>
      <w:r w:rsidR="00414CE5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5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/____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;</w:t>
      </w:r>
    </w:p>
    <w:p w14:paraId="042DC1CF" w14:textId="61F1A30C" w:rsidR="00ED3864" w:rsidRPr="00ED3864" w:rsidRDefault="00ED3864" w:rsidP="00ED3864">
      <w:pPr>
        <w:pStyle w:val="Paragrafoelenco"/>
        <w:numPr>
          <w:ilvl w:val="0"/>
          <w:numId w:val="19"/>
        </w:numP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a favore dell’Associazione </w:t>
      </w:r>
      <w:r w:rsidR="00D374CA" w:rsidRPr="00D374CA">
        <w:rPr>
          <w:rFonts w:ascii="Aptos Narrow" w:eastAsia="Times New Roman" w:hAnsi="Aptos Narrow" w:cs="Times New Roman"/>
          <w:bCs/>
          <w:sz w:val="24"/>
          <w:szCs w:val="24"/>
          <w:lang w:eastAsia="ar-SA"/>
        </w:rPr>
        <w:t>Breakout Sardinia di Marrubiu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, </w:t>
      </w:r>
      <w:r w:rsidR="00D374C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per 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un importo di € </w:t>
      </w:r>
      <w:r w:rsidR="00D374CA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1.0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00,00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, imp. 2</w:t>
      </w:r>
      <w:r w:rsidR="00414CE5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5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/____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;</w:t>
      </w:r>
    </w:p>
    <w:bookmarkEnd w:id="2"/>
    <w:p w14:paraId="574468DC" w14:textId="77777777" w:rsidR="00E77869" w:rsidRPr="00F55207" w:rsidRDefault="00E77869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7F061DA2" w14:textId="690E0559" w:rsidR="00072491" w:rsidRPr="00F55207" w:rsidRDefault="00F55207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bookmarkStart w:id="3" w:name="_Hlk117689047"/>
      <w:r w:rsidRPr="00F55207">
        <w:rPr>
          <w:rFonts w:ascii="Aptos Narrow" w:hAnsi="Aptos Narrow" w:cs="Times New Roman"/>
          <w:b/>
          <w:sz w:val="24"/>
          <w:szCs w:val="24"/>
        </w:rPr>
        <w:t>Di dare atto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che </w:t>
      </w:r>
      <w:r w:rsidR="00E57784" w:rsidRPr="00F55207">
        <w:rPr>
          <w:rFonts w:ascii="Aptos Narrow" w:hAnsi="Aptos Narrow" w:cs="Times New Roman"/>
          <w:bCs/>
          <w:sz w:val="24"/>
          <w:szCs w:val="24"/>
        </w:rPr>
        <w:t xml:space="preserve">ai sensi del 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Regolamento “Concessione contributi, patrocini, sovvenzioni e altri benefici ad associazioni, enti pubblici e privati e ad altri soggetti diversi” dell’Unione dei Comuni del Terralbese, approvato con deliberazione dell’Assemblea dei Sindaci n. 25 del 11.12.2018, il contributo </w:t>
      </w:r>
      <w:r w:rsidR="00E57784">
        <w:rPr>
          <w:rFonts w:ascii="Aptos Narrow" w:hAnsi="Aptos Narrow"/>
          <w:color w:val="000000"/>
          <w:sz w:val="24"/>
          <w:szCs w:val="24"/>
        </w:rPr>
        <w:t xml:space="preserve">sarà 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erogato </w:t>
      </w:r>
      <w:r w:rsidR="00E57784">
        <w:rPr>
          <w:rFonts w:ascii="Aptos Narrow" w:hAnsi="Aptos Narrow"/>
          <w:color w:val="000000"/>
          <w:sz w:val="24"/>
          <w:szCs w:val="24"/>
        </w:rPr>
        <w:t>a seguito di presentazione di</w:t>
      </w:r>
      <w:r w:rsidR="00E57784" w:rsidRPr="00F55207">
        <w:rPr>
          <w:rFonts w:ascii="Aptos Narrow" w:hAnsi="Aptos Narrow"/>
          <w:color w:val="000000"/>
          <w:sz w:val="24"/>
          <w:szCs w:val="24"/>
        </w:rPr>
        <w:t xml:space="preserve"> rendicontazione</w:t>
      </w:r>
      <w:r w:rsidR="00E57784">
        <w:rPr>
          <w:rFonts w:ascii="Aptos Narrow" w:hAnsi="Aptos Narrow"/>
          <w:color w:val="000000"/>
          <w:sz w:val="24"/>
          <w:szCs w:val="24"/>
        </w:rPr>
        <w:t xml:space="preserve"> spese.</w:t>
      </w:r>
      <w:r w:rsidR="00FD363A" w:rsidRPr="00F55207">
        <w:rPr>
          <w:rFonts w:ascii="Aptos Narrow" w:hAnsi="Aptos Narrow" w:cs="Times New Roman"/>
          <w:bCs/>
          <w:sz w:val="24"/>
          <w:szCs w:val="24"/>
        </w:rPr>
        <w:tab/>
      </w:r>
      <w:r w:rsidR="00EF3793" w:rsidRPr="00F55207">
        <w:rPr>
          <w:rFonts w:ascii="Aptos Narrow" w:hAnsi="Aptos Narrow" w:cs="Times New Roman"/>
          <w:bCs/>
          <w:sz w:val="24"/>
          <w:szCs w:val="24"/>
        </w:rPr>
        <w:tab/>
      </w:r>
      <w:r w:rsidR="00EF3793" w:rsidRPr="00F55207">
        <w:rPr>
          <w:rFonts w:ascii="Aptos Narrow" w:hAnsi="Aptos Narrow" w:cs="Times New Roman"/>
          <w:bCs/>
          <w:sz w:val="24"/>
          <w:szCs w:val="24"/>
        </w:rPr>
        <w:tab/>
      </w:r>
      <w:r w:rsidR="00EF3793" w:rsidRPr="00F55207">
        <w:rPr>
          <w:rFonts w:ascii="Aptos Narrow" w:hAnsi="Aptos Narrow" w:cs="Times New Roman"/>
          <w:bCs/>
          <w:sz w:val="24"/>
          <w:szCs w:val="24"/>
        </w:rPr>
        <w:tab/>
      </w:r>
      <w:r w:rsidR="00503989" w:rsidRPr="00F55207">
        <w:rPr>
          <w:rFonts w:ascii="Aptos Narrow" w:hAnsi="Aptos Narrow" w:cs="Times New Roman"/>
          <w:bCs/>
          <w:sz w:val="24"/>
          <w:szCs w:val="24"/>
        </w:rPr>
        <w:tab/>
      </w:r>
      <w:bookmarkEnd w:id="3"/>
    </w:p>
    <w:p w14:paraId="7E4627EA" w14:textId="77777777" w:rsidR="000C1F29" w:rsidRPr="00F55207" w:rsidRDefault="00DF38DD" w:rsidP="003E163D">
      <w:pPr>
        <w:pStyle w:val="Corpotesto"/>
        <w:spacing w:line="242" w:lineRule="au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 trasmettere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la presente Determina all’albo Pretorio di questo Ente per la pubblicazione nei termini di legge;</w:t>
      </w:r>
    </w:p>
    <w:p w14:paraId="64763AC9" w14:textId="77777777" w:rsidR="000C1F29" w:rsidRPr="00F55207" w:rsidRDefault="000C1F29" w:rsidP="003E163D">
      <w:pPr>
        <w:pStyle w:val="Corpotesto"/>
        <w:spacing w:before="8"/>
        <w:ind w:left="0" w:right="3"/>
        <w:jc w:val="both"/>
        <w:rPr>
          <w:rFonts w:ascii="Aptos Narrow" w:hAnsi="Aptos Narrow" w:cs="Times New Roman"/>
          <w:bCs/>
          <w:sz w:val="24"/>
          <w:szCs w:val="24"/>
        </w:rPr>
      </w:pPr>
    </w:p>
    <w:p w14:paraId="26BA17C0" w14:textId="77777777" w:rsidR="000C1F29" w:rsidRPr="00F55207" w:rsidRDefault="00DF38DD" w:rsidP="003E163D">
      <w:pPr>
        <w:pStyle w:val="Corpotesto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F55207">
        <w:rPr>
          <w:rFonts w:ascii="Aptos Narrow" w:hAnsi="Aptos Narrow" w:cs="Times New Roman"/>
          <w:b/>
          <w:sz w:val="24"/>
          <w:szCs w:val="24"/>
        </w:rPr>
        <w:t>Di adempiere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agli obblighi di pubblicazione stabiliti dagli art. 23 e 37 del D.lgs. n. 33/2013 e dall’Art. 29 del D.Lgs. n. 50/2016, nell’apposita sezione dedicata alla “</w:t>
      </w:r>
      <w:r w:rsidRPr="00F55207">
        <w:rPr>
          <w:rFonts w:ascii="Aptos Narrow" w:hAnsi="Aptos Narrow" w:cs="Times New Roman"/>
          <w:bCs/>
          <w:i/>
          <w:sz w:val="24"/>
          <w:szCs w:val="24"/>
        </w:rPr>
        <w:t>Trasparenza</w:t>
      </w:r>
      <w:r w:rsidRPr="00F55207">
        <w:rPr>
          <w:rFonts w:ascii="Aptos Narrow" w:hAnsi="Aptos Narrow" w:cs="Times New Roman"/>
          <w:bCs/>
          <w:sz w:val="24"/>
          <w:szCs w:val="24"/>
        </w:rPr>
        <w:t>” presente sul sito internet dell’Ente”;</w:t>
      </w:r>
    </w:p>
    <w:p w14:paraId="4C2DD559" w14:textId="4746E3B2" w:rsidR="000C1F29" w:rsidRPr="00F55207" w:rsidRDefault="00F55207" w:rsidP="003E163D">
      <w:pPr>
        <w:pStyle w:val="Corpotesto"/>
        <w:spacing w:before="121"/>
        <w:ind w:right="3"/>
        <w:jc w:val="both"/>
        <w:rPr>
          <w:rFonts w:ascii="Aptos Narrow" w:hAnsi="Aptos Narrow" w:cs="Times New Roman"/>
          <w:bCs/>
          <w:sz w:val="24"/>
          <w:szCs w:val="24"/>
        </w:rPr>
      </w:pPr>
      <w:r w:rsidRPr="0024492D">
        <w:rPr>
          <w:rFonts w:ascii="Aptos Narrow" w:hAnsi="Aptos Narrow" w:cs="Times New Roman"/>
          <w:b/>
          <w:sz w:val="24"/>
          <w:szCs w:val="24"/>
        </w:rPr>
        <w:t>Di disporre</w:t>
      </w:r>
      <w:r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bCs/>
          <w:sz w:val="24"/>
          <w:szCs w:val="24"/>
        </w:rPr>
        <w:t>altresì l’immediata esecutività del presente atto e la trasmissione dello stesso al Servizio Finanziario per i provvedimenti di</w:t>
      </w:r>
      <w:r w:rsidR="00F66A1E" w:rsidRPr="00F55207">
        <w:rPr>
          <w:rFonts w:ascii="Aptos Narrow" w:hAnsi="Aptos Narrow" w:cs="Times New Roman"/>
          <w:bCs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bCs/>
          <w:sz w:val="24"/>
          <w:szCs w:val="24"/>
        </w:rPr>
        <w:t>competenza.</w:t>
      </w:r>
    </w:p>
    <w:p w14:paraId="762663C5" w14:textId="77777777" w:rsidR="00E77869" w:rsidRPr="00F55207" w:rsidRDefault="00E77869">
      <w:pPr>
        <w:pStyle w:val="Corpotesto"/>
        <w:spacing w:before="1"/>
        <w:ind w:left="0"/>
        <w:rPr>
          <w:rFonts w:ascii="Aptos Narrow" w:hAnsi="Aptos Narrow" w:cs="Times New Roman"/>
          <w:bCs/>
          <w:sz w:val="24"/>
          <w:szCs w:val="24"/>
        </w:rPr>
      </w:pPr>
    </w:p>
    <w:p w14:paraId="5A3A034F" w14:textId="6784E279" w:rsidR="00F55207" w:rsidRPr="00A074DF" w:rsidRDefault="00414CE5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b/>
          <w:bCs/>
          <w:sz w:val="24"/>
          <w:szCs w:val="24"/>
        </w:rPr>
      </w:pPr>
      <w:r>
        <w:rPr>
          <w:rFonts w:ascii="Aptos Narrow" w:hAnsi="Aptos Narrow" w:cs="Times New Roman"/>
          <w:b/>
          <w:bCs/>
          <w:sz w:val="24"/>
          <w:szCs w:val="24"/>
        </w:rPr>
        <w:t>La</w:t>
      </w:r>
      <w:r w:rsidR="00DF38DD" w:rsidRPr="00A074DF">
        <w:rPr>
          <w:rFonts w:ascii="Aptos Narrow" w:hAnsi="Aptos Narrow" w:cs="Times New Roman"/>
          <w:b/>
          <w:bCs/>
          <w:sz w:val="24"/>
          <w:szCs w:val="24"/>
        </w:rPr>
        <w:t xml:space="preserve"> Responsabile del Servizio</w:t>
      </w:r>
      <w:r w:rsidR="00F55207" w:rsidRPr="00A074DF">
        <w:rPr>
          <w:rFonts w:ascii="Aptos Narrow" w:hAnsi="Aptos Narrow" w:cs="Times New Roman"/>
          <w:b/>
          <w:bCs/>
          <w:sz w:val="24"/>
          <w:szCs w:val="24"/>
        </w:rPr>
        <w:t xml:space="preserve"> </w:t>
      </w:r>
      <w:r w:rsidR="00652869" w:rsidRPr="00A074DF">
        <w:rPr>
          <w:rFonts w:ascii="Aptos Narrow" w:hAnsi="Aptos Narrow" w:cs="Times New Roman"/>
          <w:b/>
          <w:bCs/>
          <w:sz w:val="24"/>
          <w:szCs w:val="24"/>
        </w:rPr>
        <w:t xml:space="preserve">Amministrativo                             </w:t>
      </w:r>
    </w:p>
    <w:p w14:paraId="39CE86A9" w14:textId="628D1A62" w:rsidR="000C1F29" w:rsidRPr="00F55207" w:rsidRDefault="00652869" w:rsidP="00F55207">
      <w:pPr>
        <w:pStyle w:val="Corpotesto"/>
        <w:spacing w:before="1"/>
        <w:ind w:left="3427" w:right="144"/>
        <w:jc w:val="center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DF38DD" w:rsidRPr="00F55207">
        <w:rPr>
          <w:rFonts w:ascii="Aptos Narrow" w:hAnsi="Aptos Narrow" w:cs="Times New Roman"/>
          <w:sz w:val="24"/>
          <w:szCs w:val="24"/>
        </w:rPr>
        <w:t xml:space="preserve"> (</w:t>
      </w:r>
      <w:r w:rsidR="00F55207" w:rsidRPr="00F55207">
        <w:rPr>
          <w:rFonts w:ascii="Aptos Narrow" w:hAnsi="Aptos Narrow" w:cs="Times New Roman"/>
          <w:sz w:val="24"/>
          <w:szCs w:val="24"/>
        </w:rPr>
        <w:t>Sofia Murgia</w:t>
      </w:r>
      <w:r w:rsidR="00DF38DD" w:rsidRPr="00F55207">
        <w:rPr>
          <w:rFonts w:ascii="Aptos Narrow" w:hAnsi="Aptos Narrow" w:cs="Times New Roman"/>
          <w:sz w:val="24"/>
          <w:szCs w:val="24"/>
        </w:rPr>
        <w:t>)</w:t>
      </w:r>
    </w:p>
    <w:p w14:paraId="067EFF1E" w14:textId="77777777" w:rsidR="00CC22D2" w:rsidRPr="00F55207" w:rsidRDefault="00CC22D2" w:rsidP="00E77869">
      <w:pPr>
        <w:pStyle w:val="Corpotesto"/>
        <w:pBdr>
          <w:bottom w:val="single" w:sz="4" w:space="1" w:color="auto"/>
        </w:pBdr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1218E88B" w14:textId="77777777" w:rsidR="00E77869" w:rsidRPr="00F55207" w:rsidRDefault="00E77869" w:rsidP="00E77869">
      <w:pPr>
        <w:pStyle w:val="Corpotesto"/>
        <w:pBdr>
          <w:bottom w:val="single" w:sz="4" w:space="1" w:color="auto"/>
        </w:pBdr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01E9FDD5" w14:textId="17C03E88" w:rsidR="00ED3864" w:rsidRDefault="00E77869" w:rsidP="00BB74FD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b/>
          <w:bCs/>
          <w:sz w:val="24"/>
          <w:szCs w:val="24"/>
        </w:rPr>
        <w:t>Visto</w:t>
      </w:r>
      <w:r w:rsidRPr="00F55207">
        <w:rPr>
          <w:rFonts w:ascii="Aptos Narrow" w:hAnsi="Aptos Narrow" w:cs="Times New Roman"/>
          <w:sz w:val="24"/>
          <w:szCs w:val="24"/>
        </w:rPr>
        <w:t>, ai sensi dell’art. 151, comma 4, del D.Lgs. n. 267/2000, si attesta la regolarità contabile e la copertura finanziaria</w:t>
      </w:r>
      <w:r w:rsidR="00BB74FD">
        <w:rPr>
          <w:rFonts w:ascii="Aptos Narrow" w:hAnsi="Aptos Narrow" w:cs="Times New Roman"/>
          <w:sz w:val="24"/>
          <w:szCs w:val="24"/>
        </w:rPr>
        <w:t xml:space="preserve"> sul </w:t>
      </w:r>
      <w:r w:rsidR="002766E2" w:rsidRPr="00F55207">
        <w:rPr>
          <w:rFonts w:ascii="Aptos Narrow" w:hAnsi="Aptos Narrow" w:cs="Times New Roman"/>
          <w:sz w:val="24"/>
          <w:szCs w:val="24"/>
        </w:rPr>
        <w:t xml:space="preserve">CAP </w:t>
      </w:r>
      <w:r w:rsidR="00016BA0" w:rsidRPr="00F55207">
        <w:rPr>
          <w:rFonts w:ascii="Aptos Narrow" w:hAnsi="Aptos Narrow" w:cs="Times New Roman"/>
          <w:sz w:val="24"/>
          <w:szCs w:val="24"/>
        </w:rPr>
        <w:t>100</w:t>
      </w:r>
      <w:r w:rsidR="00587AA9" w:rsidRPr="00F55207">
        <w:rPr>
          <w:rFonts w:ascii="Aptos Narrow" w:hAnsi="Aptos Narrow" w:cs="Times New Roman"/>
          <w:sz w:val="24"/>
          <w:szCs w:val="24"/>
        </w:rPr>
        <w:t>3</w:t>
      </w:r>
      <w:r w:rsidR="00F55207">
        <w:rPr>
          <w:rFonts w:ascii="Aptos Narrow" w:hAnsi="Aptos Narrow" w:cs="Times New Roman"/>
          <w:sz w:val="24"/>
          <w:szCs w:val="24"/>
        </w:rPr>
        <w:t xml:space="preserve"> Bilancio</w:t>
      </w:r>
      <w:r w:rsidR="00F70613" w:rsidRPr="00F55207">
        <w:rPr>
          <w:rFonts w:ascii="Aptos Narrow" w:hAnsi="Aptos Narrow" w:cs="Times New Roman"/>
          <w:sz w:val="24"/>
          <w:szCs w:val="24"/>
        </w:rPr>
        <w:t xml:space="preserve"> </w:t>
      </w:r>
      <w:r w:rsidR="00587AA9" w:rsidRPr="00F55207">
        <w:rPr>
          <w:rFonts w:ascii="Aptos Narrow" w:hAnsi="Aptos Narrow" w:cs="Times New Roman"/>
          <w:sz w:val="24"/>
          <w:szCs w:val="24"/>
        </w:rPr>
        <w:t>anno 202</w:t>
      </w:r>
      <w:r w:rsidR="00D374CA">
        <w:rPr>
          <w:rFonts w:ascii="Aptos Narrow" w:hAnsi="Aptos Narrow" w:cs="Times New Roman"/>
          <w:sz w:val="24"/>
          <w:szCs w:val="24"/>
        </w:rPr>
        <w:t>5</w:t>
      </w:r>
      <w:r w:rsidR="00D767D6" w:rsidRPr="00F55207">
        <w:rPr>
          <w:rFonts w:ascii="Aptos Narrow" w:hAnsi="Aptos Narrow" w:cs="Times New Roman"/>
          <w:sz w:val="24"/>
          <w:szCs w:val="24"/>
        </w:rPr>
        <w:t xml:space="preserve"> - </w:t>
      </w:r>
      <w:r w:rsidR="00587AA9" w:rsidRPr="00F55207">
        <w:rPr>
          <w:rFonts w:ascii="Aptos Narrow" w:hAnsi="Aptos Narrow" w:cs="Times New Roman"/>
          <w:sz w:val="24"/>
          <w:szCs w:val="24"/>
        </w:rPr>
        <w:t xml:space="preserve">“Contributi straordinari ad associazioni per finalità culturali, sportive e ricreative </w:t>
      </w:r>
      <w:r w:rsidR="00ED3864">
        <w:rPr>
          <w:rFonts w:ascii="Aptos Narrow" w:hAnsi="Aptos Narrow" w:cs="Times New Roman"/>
          <w:sz w:val="24"/>
          <w:szCs w:val="24"/>
        </w:rPr>
        <w:t>:</w:t>
      </w:r>
    </w:p>
    <w:p w14:paraId="09BE7F06" w14:textId="77777777" w:rsidR="00D374CA" w:rsidRPr="00ED3864" w:rsidRDefault="00D374CA" w:rsidP="00D374CA">
      <w:pPr>
        <w:pStyle w:val="Paragrafoelenco"/>
        <w:numPr>
          <w:ilvl w:val="0"/>
          <w:numId w:val="21"/>
        </w:numP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a favore dell’Associazione </w:t>
      </w:r>
      <w:r w:rsidRPr="00D374CA">
        <w:rPr>
          <w:rFonts w:ascii="Aptos Narrow" w:eastAsia="Times New Roman" w:hAnsi="Aptos Narrow" w:cs="Times New Roman"/>
          <w:bCs/>
          <w:sz w:val="24"/>
          <w:szCs w:val="24"/>
          <w:lang w:eastAsia="ar-SA"/>
        </w:rPr>
        <w:t>Turistica Pro Loco di Marrubiu, per un importo di € 3.670,00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, imp. 25/____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;</w:t>
      </w:r>
    </w:p>
    <w:p w14:paraId="6C1BCC3D" w14:textId="77777777" w:rsidR="00D374CA" w:rsidRPr="00ED3864" w:rsidRDefault="00D374CA" w:rsidP="00D374CA">
      <w:pPr>
        <w:pStyle w:val="Paragrafoelenco"/>
        <w:numPr>
          <w:ilvl w:val="0"/>
          <w:numId w:val="21"/>
        </w:numP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</w:pP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a favore dell’Associazione </w:t>
      </w:r>
      <w:r w:rsidRPr="00D374CA">
        <w:rPr>
          <w:rFonts w:ascii="Aptos Narrow" w:eastAsia="Times New Roman" w:hAnsi="Aptos Narrow" w:cs="Times New Roman"/>
          <w:bCs/>
          <w:sz w:val="24"/>
          <w:szCs w:val="24"/>
          <w:lang w:eastAsia="ar-SA"/>
        </w:rPr>
        <w:t>Breakout Sardinia di Marrubiu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, 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per 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 xml:space="preserve">un importo di € 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1.0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00,00</w:t>
      </w:r>
      <w:r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, imp. 25/____</w:t>
      </w:r>
      <w:r w:rsidRPr="00ED3864">
        <w:rPr>
          <w:rFonts w:ascii="Aptos Narrow" w:eastAsia="Times New Roman" w:hAnsi="Aptos Narrow" w:cs="Times New Roman"/>
          <w:bCs/>
          <w:sz w:val="24"/>
          <w:szCs w:val="24"/>
          <w:lang w:eastAsia="ar-SA" w:bidi="ar-SA"/>
        </w:rPr>
        <w:t>;</w:t>
      </w:r>
    </w:p>
    <w:p w14:paraId="5459DEC9" w14:textId="77777777" w:rsidR="00E77869" w:rsidRPr="00F55207" w:rsidRDefault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p w14:paraId="60181862" w14:textId="0F3515AB" w:rsidR="00F55207" w:rsidRPr="00A074DF" w:rsidRDefault="00414CE5" w:rsidP="00F55207">
      <w:pPr>
        <w:pStyle w:val="Corpotesto"/>
        <w:spacing w:before="1"/>
        <w:ind w:left="3427" w:right="286"/>
        <w:jc w:val="center"/>
        <w:rPr>
          <w:rFonts w:ascii="Aptos Narrow" w:hAnsi="Aptos Narrow" w:cs="Times New Roman"/>
          <w:b/>
          <w:bCs/>
          <w:sz w:val="24"/>
          <w:szCs w:val="24"/>
        </w:rPr>
      </w:pPr>
      <w:r>
        <w:rPr>
          <w:rFonts w:ascii="Aptos Narrow" w:hAnsi="Aptos Narrow" w:cs="Times New Roman"/>
          <w:b/>
          <w:bCs/>
          <w:sz w:val="24"/>
          <w:szCs w:val="24"/>
        </w:rPr>
        <w:t>La</w:t>
      </w:r>
      <w:r w:rsidR="00E77869" w:rsidRPr="00A074DF">
        <w:rPr>
          <w:rFonts w:ascii="Aptos Narrow" w:hAnsi="Aptos Narrow" w:cs="Times New Roman"/>
          <w:b/>
          <w:bCs/>
          <w:sz w:val="24"/>
          <w:szCs w:val="24"/>
        </w:rPr>
        <w:t xml:space="preserve"> Responsabile del Servizio Finanziario </w:t>
      </w:r>
    </w:p>
    <w:p w14:paraId="16C4ABAD" w14:textId="4AA662B0" w:rsidR="00E77869" w:rsidRPr="00F55207" w:rsidRDefault="00E77869" w:rsidP="00F55207">
      <w:pPr>
        <w:pStyle w:val="Corpotesto"/>
        <w:spacing w:before="1"/>
        <w:ind w:left="3427" w:right="286"/>
        <w:jc w:val="center"/>
        <w:rPr>
          <w:rFonts w:ascii="Aptos Narrow" w:hAnsi="Aptos Narrow" w:cs="Times New Roman"/>
          <w:sz w:val="24"/>
          <w:szCs w:val="24"/>
        </w:rPr>
      </w:pPr>
      <w:r w:rsidRPr="00F55207">
        <w:rPr>
          <w:rFonts w:ascii="Aptos Narrow" w:hAnsi="Aptos Narrow" w:cs="Times New Roman"/>
          <w:sz w:val="24"/>
          <w:szCs w:val="24"/>
        </w:rPr>
        <w:t>(</w:t>
      </w:r>
      <w:r w:rsidR="00414CE5">
        <w:rPr>
          <w:rFonts w:ascii="Aptos Narrow" w:hAnsi="Aptos Narrow" w:cs="Times New Roman"/>
          <w:sz w:val="24"/>
          <w:szCs w:val="24"/>
        </w:rPr>
        <w:t>dott.ssa Luisella Orrù</w:t>
      </w:r>
      <w:r w:rsidRPr="00F55207">
        <w:rPr>
          <w:rFonts w:ascii="Aptos Narrow" w:hAnsi="Aptos Narrow" w:cs="Times New Roman"/>
          <w:sz w:val="24"/>
          <w:szCs w:val="24"/>
        </w:rPr>
        <w:t>)</w:t>
      </w:r>
    </w:p>
    <w:p w14:paraId="11FAB97B" w14:textId="77777777" w:rsidR="00E77869" w:rsidRPr="00F55207" w:rsidRDefault="00E77869">
      <w:pPr>
        <w:pStyle w:val="Corpotesto"/>
        <w:spacing w:before="4"/>
        <w:ind w:left="0"/>
        <w:rPr>
          <w:rFonts w:ascii="Aptos Narrow" w:hAnsi="Aptos Narrow" w:cs="Times New Roman"/>
          <w:sz w:val="24"/>
          <w:szCs w:val="24"/>
        </w:rPr>
      </w:pPr>
    </w:p>
    <w:sectPr w:rsidR="00E77869" w:rsidRPr="00F55207" w:rsidSect="00707DCF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551"/>
    <w:multiLevelType w:val="hybridMultilevel"/>
    <w:tmpl w:val="D7BA9A98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" w15:restartNumberingAfterBreak="0">
    <w:nsid w:val="02924FFD"/>
    <w:multiLevelType w:val="hybridMultilevel"/>
    <w:tmpl w:val="E5766BDE"/>
    <w:lvl w:ilvl="0" w:tplc="BD282538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2D0EB682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0D60929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2B2C90C6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82CEB484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C2E0C17C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45FE7966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A9383F78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382A3238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03917897"/>
    <w:multiLevelType w:val="hybridMultilevel"/>
    <w:tmpl w:val="530AFD2C"/>
    <w:lvl w:ilvl="0" w:tplc="46A0DBB2">
      <w:start w:val="1"/>
      <w:numFmt w:val="decimal"/>
      <w:lvlText w:val="%1)"/>
      <w:lvlJc w:val="left"/>
      <w:pPr>
        <w:ind w:left="446" w:hanging="234"/>
      </w:pPr>
      <w:rPr>
        <w:rFonts w:ascii="Arial" w:eastAsia="Arial" w:hAnsi="Arial" w:cs="Arial" w:hint="default"/>
        <w:color w:val="000009"/>
        <w:w w:val="99"/>
        <w:sz w:val="20"/>
        <w:szCs w:val="20"/>
        <w:lang w:val="it-IT" w:eastAsia="it-IT" w:bidi="it-IT"/>
      </w:rPr>
    </w:lvl>
    <w:lvl w:ilvl="1" w:tplc="B646400A">
      <w:numFmt w:val="bullet"/>
      <w:lvlText w:val="•"/>
      <w:lvlJc w:val="left"/>
      <w:pPr>
        <w:ind w:left="1404" w:hanging="234"/>
      </w:pPr>
      <w:rPr>
        <w:rFonts w:hint="default"/>
        <w:lang w:val="it-IT" w:eastAsia="it-IT" w:bidi="it-IT"/>
      </w:rPr>
    </w:lvl>
    <w:lvl w:ilvl="2" w:tplc="426A4718">
      <w:numFmt w:val="bullet"/>
      <w:lvlText w:val="•"/>
      <w:lvlJc w:val="left"/>
      <w:pPr>
        <w:ind w:left="2369" w:hanging="234"/>
      </w:pPr>
      <w:rPr>
        <w:rFonts w:hint="default"/>
        <w:lang w:val="it-IT" w:eastAsia="it-IT" w:bidi="it-IT"/>
      </w:rPr>
    </w:lvl>
    <w:lvl w:ilvl="3" w:tplc="B98252C2">
      <w:numFmt w:val="bullet"/>
      <w:lvlText w:val="•"/>
      <w:lvlJc w:val="left"/>
      <w:pPr>
        <w:ind w:left="3333" w:hanging="234"/>
      </w:pPr>
      <w:rPr>
        <w:rFonts w:hint="default"/>
        <w:lang w:val="it-IT" w:eastAsia="it-IT" w:bidi="it-IT"/>
      </w:rPr>
    </w:lvl>
    <w:lvl w:ilvl="4" w:tplc="5884189E">
      <w:numFmt w:val="bullet"/>
      <w:lvlText w:val="•"/>
      <w:lvlJc w:val="left"/>
      <w:pPr>
        <w:ind w:left="4298" w:hanging="234"/>
      </w:pPr>
      <w:rPr>
        <w:rFonts w:hint="default"/>
        <w:lang w:val="it-IT" w:eastAsia="it-IT" w:bidi="it-IT"/>
      </w:rPr>
    </w:lvl>
    <w:lvl w:ilvl="5" w:tplc="DCB82F1A">
      <w:numFmt w:val="bullet"/>
      <w:lvlText w:val="•"/>
      <w:lvlJc w:val="left"/>
      <w:pPr>
        <w:ind w:left="5263" w:hanging="234"/>
      </w:pPr>
      <w:rPr>
        <w:rFonts w:hint="default"/>
        <w:lang w:val="it-IT" w:eastAsia="it-IT" w:bidi="it-IT"/>
      </w:rPr>
    </w:lvl>
    <w:lvl w:ilvl="6" w:tplc="854E840C">
      <w:numFmt w:val="bullet"/>
      <w:lvlText w:val="•"/>
      <w:lvlJc w:val="left"/>
      <w:pPr>
        <w:ind w:left="6227" w:hanging="234"/>
      </w:pPr>
      <w:rPr>
        <w:rFonts w:hint="default"/>
        <w:lang w:val="it-IT" w:eastAsia="it-IT" w:bidi="it-IT"/>
      </w:rPr>
    </w:lvl>
    <w:lvl w:ilvl="7" w:tplc="5366CF5A">
      <w:numFmt w:val="bullet"/>
      <w:lvlText w:val="•"/>
      <w:lvlJc w:val="left"/>
      <w:pPr>
        <w:ind w:left="7192" w:hanging="234"/>
      </w:pPr>
      <w:rPr>
        <w:rFonts w:hint="default"/>
        <w:lang w:val="it-IT" w:eastAsia="it-IT" w:bidi="it-IT"/>
      </w:rPr>
    </w:lvl>
    <w:lvl w:ilvl="8" w:tplc="588C6134">
      <w:numFmt w:val="bullet"/>
      <w:lvlText w:val="•"/>
      <w:lvlJc w:val="left"/>
      <w:pPr>
        <w:ind w:left="8157" w:hanging="234"/>
      </w:pPr>
      <w:rPr>
        <w:rFonts w:hint="default"/>
        <w:lang w:val="it-IT" w:eastAsia="it-IT" w:bidi="it-IT"/>
      </w:rPr>
    </w:lvl>
  </w:abstractNum>
  <w:abstractNum w:abstractNumId="3" w15:restartNumberingAfterBreak="0">
    <w:nsid w:val="079D390F"/>
    <w:multiLevelType w:val="hybridMultilevel"/>
    <w:tmpl w:val="36945538"/>
    <w:lvl w:ilvl="0" w:tplc="C1C2C5A0">
      <w:start w:val="1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8CBCB"/>
    <w:multiLevelType w:val="hybridMultilevel"/>
    <w:tmpl w:val="7DCEE6DA"/>
    <w:lvl w:ilvl="0" w:tplc="A016EC30">
      <w:start w:val="1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BD47F58"/>
    <w:multiLevelType w:val="hybridMultilevel"/>
    <w:tmpl w:val="A1606548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0F8F154B"/>
    <w:multiLevelType w:val="hybridMultilevel"/>
    <w:tmpl w:val="9A4E4ECA"/>
    <w:lvl w:ilvl="0" w:tplc="D28E07EC">
      <w:numFmt w:val="bullet"/>
      <w:lvlText w:val="-"/>
      <w:lvlJc w:val="left"/>
      <w:pPr>
        <w:ind w:left="5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7" w15:restartNumberingAfterBreak="0">
    <w:nsid w:val="11F63304"/>
    <w:multiLevelType w:val="hybridMultilevel"/>
    <w:tmpl w:val="B28E5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51607"/>
    <w:multiLevelType w:val="hybridMultilevel"/>
    <w:tmpl w:val="8AD6D0E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03AD7"/>
    <w:multiLevelType w:val="hybridMultilevel"/>
    <w:tmpl w:val="1FB0EEB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6AC1412"/>
    <w:multiLevelType w:val="hybridMultilevel"/>
    <w:tmpl w:val="4C68ABAE"/>
    <w:lvl w:ilvl="0" w:tplc="0410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1" w15:restartNumberingAfterBreak="0">
    <w:nsid w:val="429B7D36"/>
    <w:multiLevelType w:val="hybridMultilevel"/>
    <w:tmpl w:val="8DC2E61E"/>
    <w:lvl w:ilvl="0" w:tplc="D414ADA0">
      <w:numFmt w:val="bullet"/>
      <w:lvlText w:val="-"/>
      <w:lvlJc w:val="left"/>
      <w:pPr>
        <w:ind w:left="212" w:hanging="143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D82FA24">
      <w:numFmt w:val="bullet"/>
      <w:lvlText w:val="•"/>
      <w:lvlJc w:val="left"/>
      <w:pPr>
        <w:ind w:left="1206" w:hanging="143"/>
      </w:pPr>
      <w:rPr>
        <w:rFonts w:hint="default"/>
        <w:lang w:val="it-IT" w:eastAsia="it-IT" w:bidi="it-IT"/>
      </w:rPr>
    </w:lvl>
    <w:lvl w:ilvl="2" w:tplc="F2EA8470">
      <w:numFmt w:val="bullet"/>
      <w:lvlText w:val="•"/>
      <w:lvlJc w:val="left"/>
      <w:pPr>
        <w:ind w:left="2193" w:hanging="143"/>
      </w:pPr>
      <w:rPr>
        <w:rFonts w:hint="default"/>
        <w:lang w:val="it-IT" w:eastAsia="it-IT" w:bidi="it-IT"/>
      </w:rPr>
    </w:lvl>
    <w:lvl w:ilvl="3" w:tplc="41769EEA">
      <w:numFmt w:val="bullet"/>
      <w:lvlText w:val="•"/>
      <w:lvlJc w:val="left"/>
      <w:pPr>
        <w:ind w:left="3179" w:hanging="143"/>
      </w:pPr>
      <w:rPr>
        <w:rFonts w:hint="default"/>
        <w:lang w:val="it-IT" w:eastAsia="it-IT" w:bidi="it-IT"/>
      </w:rPr>
    </w:lvl>
    <w:lvl w:ilvl="4" w:tplc="E1F2BC3C">
      <w:numFmt w:val="bullet"/>
      <w:lvlText w:val="•"/>
      <w:lvlJc w:val="left"/>
      <w:pPr>
        <w:ind w:left="4166" w:hanging="143"/>
      </w:pPr>
      <w:rPr>
        <w:rFonts w:hint="default"/>
        <w:lang w:val="it-IT" w:eastAsia="it-IT" w:bidi="it-IT"/>
      </w:rPr>
    </w:lvl>
    <w:lvl w:ilvl="5" w:tplc="C9845C04">
      <w:numFmt w:val="bullet"/>
      <w:lvlText w:val="•"/>
      <w:lvlJc w:val="left"/>
      <w:pPr>
        <w:ind w:left="5153" w:hanging="143"/>
      </w:pPr>
      <w:rPr>
        <w:rFonts w:hint="default"/>
        <w:lang w:val="it-IT" w:eastAsia="it-IT" w:bidi="it-IT"/>
      </w:rPr>
    </w:lvl>
    <w:lvl w:ilvl="6" w:tplc="66569030">
      <w:numFmt w:val="bullet"/>
      <w:lvlText w:val="•"/>
      <w:lvlJc w:val="left"/>
      <w:pPr>
        <w:ind w:left="6139" w:hanging="143"/>
      </w:pPr>
      <w:rPr>
        <w:rFonts w:hint="default"/>
        <w:lang w:val="it-IT" w:eastAsia="it-IT" w:bidi="it-IT"/>
      </w:rPr>
    </w:lvl>
    <w:lvl w:ilvl="7" w:tplc="2714900C">
      <w:numFmt w:val="bullet"/>
      <w:lvlText w:val="•"/>
      <w:lvlJc w:val="left"/>
      <w:pPr>
        <w:ind w:left="7126" w:hanging="143"/>
      </w:pPr>
      <w:rPr>
        <w:rFonts w:hint="default"/>
        <w:lang w:val="it-IT" w:eastAsia="it-IT" w:bidi="it-IT"/>
      </w:rPr>
    </w:lvl>
    <w:lvl w:ilvl="8" w:tplc="9F90ED9A">
      <w:numFmt w:val="bullet"/>
      <w:lvlText w:val="•"/>
      <w:lvlJc w:val="left"/>
      <w:pPr>
        <w:ind w:left="8113" w:hanging="143"/>
      </w:pPr>
      <w:rPr>
        <w:rFonts w:hint="default"/>
        <w:lang w:val="it-IT" w:eastAsia="it-IT" w:bidi="it-IT"/>
      </w:rPr>
    </w:lvl>
  </w:abstractNum>
  <w:abstractNum w:abstractNumId="12" w15:restartNumberingAfterBreak="0">
    <w:nsid w:val="5B273631"/>
    <w:multiLevelType w:val="hybridMultilevel"/>
    <w:tmpl w:val="4E4408E2"/>
    <w:lvl w:ilvl="0" w:tplc="4D8A26D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C8571E"/>
    <w:multiLevelType w:val="hybridMultilevel"/>
    <w:tmpl w:val="38D81F6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3113CEE"/>
    <w:multiLevelType w:val="hybridMultilevel"/>
    <w:tmpl w:val="7FA42664"/>
    <w:lvl w:ilvl="0" w:tplc="18D031AA">
      <w:start w:val="14"/>
      <w:numFmt w:val="bullet"/>
      <w:lvlText w:val="-"/>
      <w:lvlJc w:val="left"/>
      <w:pPr>
        <w:ind w:left="420" w:hanging="360"/>
      </w:pPr>
      <w:rPr>
        <w:rFonts w:ascii="Times New Roman" w:eastAsia="Arial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8D282E"/>
    <w:multiLevelType w:val="hybridMultilevel"/>
    <w:tmpl w:val="E376CEE2"/>
    <w:lvl w:ilvl="0" w:tplc="481E1E4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F1FB8"/>
    <w:multiLevelType w:val="hybridMultilevel"/>
    <w:tmpl w:val="F9F496A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E90C29"/>
    <w:multiLevelType w:val="hybridMultilevel"/>
    <w:tmpl w:val="67628E92"/>
    <w:lvl w:ilvl="0" w:tplc="0410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 w15:restartNumberingAfterBreak="0">
    <w:nsid w:val="73A96595"/>
    <w:multiLevelType w:val="hybridMultilevel"/>
    <w:tmpl w:val="EA4AD68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8734A1"/>
    <w:multiLevelType w:val="hybridMultilevel"/>
    <w:tmpl w:val="8D8A6DD6"/>
    <w:lvl w:ilvl="0" w:tplc="111266E6">
      <w:numFmt w:val="bullet"/>
      <w:lvlText w:val="-"/>
      <w:lvlJc w:val="left"/>
      <w:pPr>
        <w:ind w:left="933" w:hanging="34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05C0DF8C">
      <w:numFmt w:val="bullet"/>
      <w:lvlText w:val="•"/>
      <w:lvlJc w:val="left"/>
      <w:pPr>
        <w:ind w:left="1854" w:hanging="348"/>
      </w:pPr>
      <w:rPr>
        <w:rFonts w:hint="default"/>
        <w:lang w:val="it-IT" w:eastAsia="it-IT" w:bidi="it-IT"/>
      </w:rPr>
    </w:lvl>
    <w:lvl w:ilvl="2" w:tplc="9BBAB8CE">
      <w:numFmt w:val="bullet"/>
      <w:lvlText w:val="•"/>
      <w:lvlJc w:val="left"/>
      <w:pPr>
        <w:ind w:left="2769" w:hanging="348"/>
      </w:pPr>
      <w:rPr>
        <w:rFonts w:hint="default"/>
        <w:lang w:val="it-IT" w:eastAsia="it-IT" w:bidi="it-IT"/>
      </w:rPr>
    </w:lvl>
    <w:lvl w:ilvl="3" w:tplc="5798BC5E">
      <w:numFmt w:val="bullet"/>
      <w:lvlText w:val="•"/>
      <w:lvlJc w:val="left"/>
      <w:pPr>
        <w:ind w:left="3683" w:hanging="348"/>
      </w:pPr>
      <w:rPr>
        <w:rFonts w:hint="default"/>
        <w:lang w:val="it-IT" w:eastAsia="it-IT" w:bidi="it-IT"/>
      </w:rPr>
    </w:lvl>
    <w:lvl w:ilvl="4" w:tplc="15FA6456">
      <w:numFmt w:val="bullet"/>
      <w:lvlText w:val="•"/>
      <w:lvlJc w:val="left"/>
      <w:pPr>
        <w:ind w:left="4598" w:hanging="348"/>
      </w:pPr>
      <w:rPr>
        <w:rFonts w:hint="default"/>
        <w:lang w:val="it-IT" w:eastAsia="it-IT" w:bidi="it-IT"/>
      </w:rPr>
    </w:lvl>
    <w:lvl w:ilvl="5" w:tplc="96D84FD8">
      <w:numFmt w:val="bullet"/>
      <w:lvlText w:val="•"/>
      <w:lvlJc w:val="left"/>
      <w:pPr>
        <w:ind w:left="5513" w:hanging="348"/>
      </w:pPr>
      <w:rPr>
        <w:rFonts w:hint="default"/>
        <w:lang w:val="it-IT" w:eastAsia="it-IT" w:bidi="it-IT"/>
      </w:rPr>
    </w:lvl>
    <w:lvl w:ilvl="6" w:tplc="6422DB24">
      <w:numFmt w:val="bullet"/>
      <w:lvlText w:val="•"/>
      <w:lvlJc w:val="left"/>
      <w:pPr>
        <w:ind w:left="6427" w:hanging="348"/>
      </w:pPr>
      <w:rPr>
        <w:rFonts w:hint="default"/>
        <w:lang w:val="it-IT" w:eastAsia="it-IT" w:bidi="it-IT"/>
      </w:rPr>
    </w:lvl>
    <w:lvl w:ilvl="7" w:tplc="9B3CBC3E">
      <w:numFmt w:val="bullet"/>
      <w:lvlText w:val="•"/>
      <w:lvlJc w:val="left"/>
      <w:pPr>
        <w:ind w:left="7342" w:hanging="348"/>
      </w:pPr>
      <w:rPr>
        <w:rFonts w:hint="default"/>
        <w:lang w:val="it-IT" w:eastAsia="it-IT" w:bidi="it-IT"/>
      </w:rPr>
    </w:lvl>
    <w:lvl w:ilvl="8" w:tplc="45149A90">
      <w:numFmt w:val="bullet"/>
      <w:lvlText w:val="•"/>
      <w:lvlJc w:val="left"/>
      <w:pPr>
        <w:ind w:left="8257" w:hanging="348"/>
      </w:pPr>
      <w:rPr>
        <w:rFonts w:hint="default"/>
        <w:lang w:val="it-IT" w:eastAsia="it-IT" w:bidi="it-IT"/>
      </w:rPr>
    </w:lvl>
  </w:abstractNum>
  <w:num w:numId="1" w16cid:durableId="1156071587">
    <w:abstractNumId w:val="2"/>
  </w:num>
  <w:num w:numId="2" w16cid:durableId="444273306">
    <w:abstractNumId w:val="11"/>
  </w:num>
  <w:num w:numId="3" w16cid:durableId="249511349">
    <w:abstractNumId w:val="19"/>
  </w:num>
  <w:num w:numId="4" w16cid:durableId="168452279">
    <w:abstractNumId w:val="1"/>
  </w:num>
  <w:num w:numId="5" w16cid:durableId="521630604">
    <w:abstractNumId w:val="17"/>
  </w:num>
  <w:num w:numId="6" w16cid:durableId="1036152298">
    <w:abstractNumId w:val="10"/>
  </w:num>
  <w:num w:numId="7" w16cid:durableId="2106225088">
    <w:abstractNumId w:val="6"/>
  </w:num>
  <w:num w:numId="8" w16cid:durableId="17514164">
    <w:abstractNumId w:val="0"/>
  </w:num>
  <w:num w:numId="9" w16cid:durableId="636492769">
    <w:abstractNumId w:val="16"/>
  </w:num>
  <w:num w:numId="10" w16cid:durableId="1655552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1504488">
    <w:abstractNumId w:val="15"/>
  </w:num>
  <w:num w:numId="12" w16cid:durableId="483661581">
    <w:abstractNumId w:val="15"/>
  </w:num>
  <w:num w:numId="13" w16cid:durableId="1813406170">
    <w:abstractNumId w:val="3"/>
  </w:num>
  <w:num w:numId="14" w16cid:durableId="364251377">
    <w:abstractNumId w:val="12"/>
  </w:num>
  <w:num w:numId="15" w16cid:durableId="1214657179">
    <w:abstractNumId w:val="9"/>
  </w:num>
  <w:num w:numId="16" w16cid:durableId="380206488">
    <w:abstractNumId w:val="5"/>
  </w:num>
  <w:num w:numId="17" w16cid:durableId="1545410929">
    <w:abstractNumId w:val="4"/>
  </w:num>
  <w:num w:numId="18" w16cid:durableId="535893772">
    <w:abstractNumId w:val="14"/>
  </w:num>
  <w:num w:numId="19" w16cid:durableId="1310524926">
    <w:abstractNumId w:val="8"/>
  </w:num>
  <w:num w:numId="20" w16cid:durableId="1455949711">
    <w:abstractNumId w:val="13"/>
  </w:num>
  <w:num w:numId="21" w16cid:durableId="124257020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F29"/>
    <w:rsid w:val="00015A0E"/>
    <w:rsid w:val="00016BA0"/>
    <w:rsid w:val="00061734"/>
    <w:rsid w:val="00066EA2"/>
    <w:rsid w:val="00072491"/>
    <w:rsid w:val="00085E84"/>
    <w:rsid w:val="000C0190"/>
    <w:rsid w:val="000C1F29"/>
    <w:rsid w:val="000C2A17"/>
    <w:rsid w:val="000D31BD"/>
    <w:rsid w:val="000E7336"/>
    <w:rsid w:val="0010170B"/>
    <w:rsid w:val="001073F4"/>
    <w:rsid w:val="0011404B"/>
    <w:rsid w:val="0012350F"/>
    <w:rsid w:val="00132F20"/>
    <w:rsid w:val="00164375"/>
    <w:rsid w:val="00174E71"/>
    <w:rsid w:val="0017713F"/>
    <w:rsid w:val="001B648F"/>
    <w:rsid w:val="00222736"/>
    <w:rsid w:val="00222867"/>
    <w:rsid w:val="00225DD6"/>
    <w:rsid w:val="0024492D"/>
    <w:rsid w:val="00252F86"/>
    <w:rsid w:val="002720BD"/>
    <w:rsid w:val="00272BDA"/>
    <w:rsid w:val="002766E2"/>
    <w:rsid w:val="00285856"/>
    <w:rsid w:val="00293931"/>
    <w:rsid w:val="00296511"/>
    <w:rsid w:val="002A77EB"/>
    <w:rsid w:val="002B733E"/>
    <w:rsid w:val="002D7CD7"/>
    <w:rsid w:val="002E7EC8"/>
    <w:rsid w:val="002F0E66"/>
    <w:rsid w:val="002F4DE3"/>
    <w:rsid w:val="0036517E"/>
    <w:rsid w:val="0039746F"/>
    <w:rsid w:val="003C7257"/>
    <w:rsid w:val="003E163D"/>
    <w:rsid w:val="00414CE5"/>
    <w:rsid w:val="00420B7E"/>
    <w:rsid w:val="00452F9C"/>
    <w:rsid w:val="00475808"/>
    <w:rsid w:val="00494EE4"/>
    <w:rsid w:val="004A73EB"/>
    <w:rsid w:val="004B4FF1"/>
    <w:rsid w:val="00503989"/>
    <w:rsid w:val="0051444A"/>
    <w:rsid w:val="00520F9C"/>
    <w:rsid w:val="00535EF2"/>
    <w:rsid w:val="00551104"/>
    <w:rsid w:val="005741CF"/>
    <w:rsid w:val="00587AA9"/>
    <w:rsid w:val="00601432"/>
    <w:rsid w:val="0064160B"/>
    <w:rsid w:val="00652869"/>
    <w:rsid w:val="0066032F"/>
    <w:rsid w:val="006A047B"/>
    <w:rsid w:val="006D371E"/>
    <w:rsid w:val="006F66C0"/>
    <w:rsid w:val="007054D8"/>
    <w:rsid w:val="00705EF8"/>
    <w:rsid w:val="00707716"/>
    <w:rsid w:val="0070778D"/>
    <w:rsid w:val="00707DCF"/>
    <w:rsid w:val="0071010F"/>
    <w:rsid w:val="00727EF7"/>
    <w:rsid w:val="007762EA"/>
    <w:rsid w:val="0078278D"/>
    <w:rsid w:val="007C703C"/>
    <w:rsid w:val="008643BD"/>
    <w:rsid w:val="008774C4"/>
    <w:rsid w:val="008C31FA"/>
    <w:rsid w:val="008D4822"/>
    <w:rsid w:val="008E41D7"/>
    <w:rsid w:val="009012A7"/>
    <w:rsid w:val="009225A0"/>
    <w:rsid w:val="00934D81"/>
    <w:rsid w:val="009413A8"/>
    <w:rsid w:val="009546F8"/>
    <w:rsid w:val="00975EEA"/>
    <w:rsid w:val="00985237"/>
    <w:rsid w:val="00991572"/>
    <w:rsid w:val="009A474C"/>
    <w:rsid w:val="009C14CA"/>
    <w:rsid w:val="009C7E9F"/>
    <w:rsid w:val="009E3EC9"/>
    <w:rsid w:val="009F08C8"/>
    <w:rsid w:val="00A058C0"/>
    <w:rsid w:val="00A074DF"/>
    <w:rsid w:val="00A126FD"/>
    <w:rsid w:val="00A13972"/>
    <w:rsid w:val="00A17172"/>
    <w:rsid w:val="00A3494E"/>
    <w:rsid w:val="00A70084"/>
    <w:rsid w:val="00A85EE0"/>
    <w:rsid w:val="00A93934"/>
    <w:rsid w:val="00AC1260"/>
    <w:rsid w:val="00AC58E8"/>
    <w:rsid w:val="00AD17C2"/>
    <w:rsid w:val="00AD243B"/>
    <w:rsid w:val="00B344BC"/>
    <w:rsid w:val="00B5515B"/>
    <w:rsid w:val="00B816A6"/>
    <w:rsid w:val="00BA5A1A"/>
    <w:rsid w:val="00BB27BB"/>
    <w:rsid w:val="00BB3090"/>
    <w:rsid w:val="00BB6C7C"/>
    <w:rsid w:val="00BB74FD"/>
    <w:rsid w:val="00BE34FB"/>
    <w:rsid w:val="00C07F8F"/>
    <w:rsid w:val="00C15F1A"/>
    <w:rsid w:val="00C17722"/>
    <w:rsid w:val="00C22AFB"/>
    <w:rsid w:val="00C35324"/>
    <w:rsid w:val="00C379CE"/>
    <w:rsid w:val="00C44959"/>
    <w:rsid w:val="00C4749F"/>
    <w:rsid w:val="00C57FB1"/>
    <w:rsid w:val="00C619D3"/>
    <w:rsid w:val="00C64D52"/>
    <w:rsid w:val="00C7602A"/>
    <w:rsid w:val="00C80048"/>
    <w:rsid w:val="00C81068"/>
    <w:rsid w:val="00C92685"/>
    <w:rsid w:val="00CA6C84"/>
    <w:rsid w:val="00CB68C3"/>
    <w:rsid w:val="00CC22D2"/>
    <w:rsid w:val="00CC4F8A"/>
    <w:rsid w:val="00CD18C5"/>
    <w:rsid w:val="00CE15AB"/>
    <w:rsid w:val="00CF4EB6"/>
    <w:rsid w:val="00CF6768"/>
    <w:rsid w:val="00D214A3"/>
    <w:rsid w:val="00D22F4D"/>
    <w:rsid w:val="00D374CA"/>
    <w:rsid w:val="00D40695"/>
    <w:rsid w:val="00D54CCD"/>
    <w:rsid w:val="00D71DA2"/>
    <w:rsid w:val="00D767D6"/>
    <w:rsid w:val="00DB1379"/>
    <w:rsid w:val="00DE2473"/>
    <w:rsid w:val="00DF38DD"/>
    <w:rsid w:val="00E44099"/>
    <w:rsid w:val="00E4670C"/>
    <w:rsid w:val="00E475A1"/>
    <w:rsid w:val="00E51DA7"/>
    <w:rsid w:val="00E57784"/>
    <w:rsid w:val="00E61236"/>
    <w:rsid w:val="00E75827"/>
    <w:rsid w:val="00E77869"/>
    <w:rsid w:val="00EC4BB4"/>
    <w:rsid w:val="00EC51A0"/>
    <w:rsid w:val="00ED3864"/>
    <w:rsid w:val="00EE4110"/>
    <w:rsid w:val="00EE5102"/>
    <w:rsid w:val="00EF3793"/>
    <w:rsid w:val="00F3128E"/>
    <w:rsid w:val="00F51B80"/>
    <w:rsid w:val="00F55207"/>
    <w:rsid w:val="00F55D94"/>
    <w:rsid w:val="00F602A3"/>
    <w:rsid w:val="00F66A1E"/>
    <w:rsid w:val="00F70613"/>
    <w:rsid w:val="00F83B2C"/>
    <w:rsid w:val="00F86144"/>
    <w:rsid w:val="00F90D7A"/>
    <w:rsid w:val="00FA135D"/>
    <w:rsid w:val="00FA521C"/>
    <w:rsid w:val="00FB1118"/>
    <w:rsid w:val="00FB6B47"/>
    <w:rsid w:val="00FD363A"/>
    <w:rsid w:val="00FD74E2"/>
    <w:rsid w:val="00FE3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BFFBB20"/>
  <w15:docId w15:val="{C1066C40-5729-45A3-B69C-2391F952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C1F29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1F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C1F29"/>
    <w:pPr>
      <w:ind w:left="212"/>
    </w:pPr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0C1F29"/>
    <w:pPr>
      <w:spacing w:before="1"/>
      <w:ind w:left="610" w:right="631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0C1F29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0C1F29"/>
    <w:pPr>
      <w:ind w:left="169"/>
    </w:pPr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1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1A0"/>
    <w:rPr>
      <w:rFonts w:ascii="Segoe UI" w:eastAsia="Arial" w:hAnsi="Segoe UI" w:cs="Segoe UI"/>
      <w:sz w:val="18"/>
      <w:szCs w:val="18"/>
      <w:lang w:val="it-IT" w:eastAsia="it-IT" w:bidi="it-IT"/>
    </w:rPr>
  </w:style>
  <w:style w:type="paragraph" w:customStyle="1" w:styleId="Default">
    <w:name w:val="Default"/>
    <w:uiPriority w:val="99"/>
    <w:rsid w:val="00707DCF"/>
    <w:pPr>
      <w:adjustRightInd w:val="0"/>
    </w:pPr>
    <w:rPr>
      <w:rFonts w:ascii="Times" w:eastAsia="Times New Roman" w:hAnsi="Times" w:cs="Times"/>
      <w:color w:val="000000"/>
      <w:sz w:val="24"/>
      <w:szCs w:val="24"/>
      <w:lang w:val="it-IT" w:eastAsia="it-IT"/>
    </w:rPr>
  </w:style>
  <w:style w:type="paragraph" w:customStyle="1" w:styleId="CM10">
    <w:name w:val="CM10"/>
    <w:basedOn w:val="Default"/>
    <w:next w:val="Default"/>
    <w:uiPriority w:val="99"/>
    <w:rsid w:val="00707DCF"/>
    <w:pPr>
      <w:spacing w:after="298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A379D-499F-4FC2-87D4-696C844F0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2256</TotalTime>
  <Pages>3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UNIONE DEI COMUNI DEL</vt:lpstr>
    </vt:vector>
  </TitlesOfParts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UNIONE DEI COMUNI DEL</dc:title>
  <dc:creator>Unione dei Comuni</dc:creator>
  <cp:lastModifiedBy>Carlo Porceddu</cp:lastModifiedBy>
  <cp:revision>139</cp:revision>
  <cp:lastPrinted>2024-12-13T10:13:00Z</cp:lastPrinted>
  <dcterms:created xsi:type="dcterms:W3CDTF">2020-07-31T07:25:00Z</dcterms:created>
  <dcterms:modified xsi:type="dcterms:W3CDTF">2025-12-30T09:31:00Z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2020-07-31T00:00:00Z</vt:filetime>
  </property>
</Properties>
</file>